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51A45" w14:textId="77777777" w:rsidR="00DB6ED0" w:rsidRPr="0055565B" w:rsidRDefault="00DB6ED0" w:rsidP="00DB6ED0">
      <w:pPr>
        <w:jc w:val="right"/>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hint="eastAsia"/>
          <w:color w:val="000000" w:themeColor="text1"/>
          <w:szCs w:val="21"/>
        </w:rPr>
        <w:t>2024年12月</w:t>
      </w:r>
      <w:r w:rsidRPr="0055565B">
        <w:rPr>
          <w:rFonts w:ascii="UD デジタル 教科書体 N-R" w:eastAsia="UD デジタル 教科書体 N-R" w:hAnsi="UD デジタル 教科書体 N-R"/>
          <w:color w:val="000000" w:themeColor="text1"/>
          <w:szCs w:val="21"/>
        </w:rPr>
        <w:t>19</w:t>
      </w:r>
      <w:r w:rsidRPr="0055565B">
        <w:rPr>
          <w:rFonts w:ascii="UD デジタル 教科書体 N-R" w:eastAsia="UD デジタル 教科書体 N-R" w:hAnsi="UD デジタル 教科書体 N-R" w:cs="Apple Color Emoji" w:hint="eastAsia"/>
          <w:color w:val="000000" w:themeColor="text1"/>
          <w:szCs w:val="21"/>
        </w:rPr>
        <w:t>日</w:t>
      </w:r>
    </w:p>
    <w:p w14:paraId="1E9D9678" w14:textId="77777777" w:rsidR="00DB6ED0" w:rsidRPr="0055565B" w:rsidRDefault="00DB6ED0" w:rsidP="00DB6ED0">
      <w:pPr>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外務副大臣　宮路拓馬殿</w:t>
      </w:r>
    </w:p>
    <w:p w14:paraId="1EA2456C" w14:textId="77777777" w:rsidR="00DB6ED0" w:rsidRPr="0055565B" w:rsidRDefault="00DB6ED0" w:rsidP="00DB6ED0">
      <w:pPr>
        <w:jc w:val="right"/>
        <w:rPr>
          <w:rFonts w:ascii="UD デジタル 教科書体 N-R" w:eastAsia="UD デジタル 教科書体 N-R" w:hAnsi="UD デジタル 教科書体 N-R" w:cs="Cambria"/>
          <w:color w:val="000000" w:themeColor="text1"/>
          <w:szCs w:val="21"/>
        </w:rPr>
      </w:pPr>
      <w:r w:rsidRPr="0055565B">
        <w:rPr>
          <w:rFonts w:ascii="UD デジタル 教科書体 N-R" w:eastAsia="UD デジタル 教科書体 N-R" w:hAnsi="UD デジタル 教科書体 N-R" w:cs="Cambria" w:hint="eastAsia"/>
          <w:color w:val="000000" w:themeColor="text1"/>
          <w:szCs w:val="21"/>
        </w:rPr>
        <w:t>DPI日本会議　議長　平野みどり</w:t>
      </w:r>
    </w:p>
    <w:p w14:paraId="524E132E" w14:textId="77777777" w:rsidR="00DB6ED0" w:rsidRPr="0055565B" w:rsidRDefault="00DB6ED0" w:rsidP="00DB6ED0">
      <w:pPr>
        <w:jc w:val="right"/>
        <w:rPr>
          <w:rFonts w:ascii="UD デジタル 教科書体 N-R" w:eastAsia="UD デジタル 教科書体 N-R" w:hAnsi="UD デジタル 教科書体 N-R" w:cs="Cambria"/>
          <w:color w:val="000000" w:themeColor="text1"/>
          <w:szCs w:val="21"/>
        </w:rPr>
      </w:pPr>
    </w:p>
    <w:p w14:paraId="1842A87A" w14:textId="77777777" w:rsidR="00DB6ED0" w:rsidRPr="0055565B" w:rsidRDefault="00DB6ED0" w:rsidP="00DB6ED0">
      <w:pPr>
        <w:spacing w:line="420" w:lineRule="exact"/>
        <w:jc w:val="center"/>
        <w:rPr>
          <w:rFonts w:ascii="UD デジタル 教科書体 N-R" w:eastAsia="UD デジタル 教科書体 N-R" w:hAnsi="UD デジタル 教科書体 N-R"/>
          <w:color w:val="000000" w:themeColor="text1"/>
          <w:sz w:val="28"/>
          <w:szCs w:val="28"/>
        </w:rPr>
      </w:pPr>
      <w:r w:rsidRPr="0055565B">
        <w:rPr>
          <w:rFonts w:ascii="UD デジタル 教科書体 N-R" w:eastAsia="UD デジタル 教科書体 N-R" w:hAnsi="UD デジタル 教科書体 N-R" w:hint="eastAsia"/>
          <w:color w:val="000000" w:themeColor="text1"/>
          <w:sz w:val="28"/>
          <w:szCs w:val="28"/>
        </w:rPr>
        <w:t>国際協力事業における障害の主流化のお願い</w:t>
      </w:r>
    </w:p>
    <w:p w14:paraId="5045FEDA" w14:textId="77777777" w:rsidR="00DB6ED0" w:rsidRPr="0055565B" w:rsidRDefault="00DB6ED0" w:rsidP="00DB6ED0">
      <w:pPr>
        <w:spacing w:line="420" w:lineRule="exact"/>
        <w:jc w:val="center"/>
        <w:rPr>
          <w:rFonts w:ascii="UD デジタル 教科書体 N-R" w:eastAsia="UD デジタル 教科書体 N-R" w:hAnsi="UD デジタル 教科書体 N-R"/>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w:t>
      </w:r>
      <w:r w:rsidRPr="0055565B">
        <w:rPr>
          <w:rFonts w:ascii="UD デジタル 教科書体 N-R" w:eastAsia="UD デジタル 教科書体 N-R" w:hAnsi="UD デジタル 教科書体 N-R" w:hint="eastAsia"/>
          <w:color w:val="000000" w:themeColor="text1"/>
          <w:szCs w:val="21"/>
        </w:rPr>
        <w:t>障害当事者者の参画を推進し、誰ひとり取り残さない国際協力を！</w:t>
      </w:r>
      <w:r w:rsidRPr="0055565B">
        <w:rPr>
          <w:rFonts w:ascii="UD デジタル 教科書体 N-R" w:eastAsia="UD デジタル 教科書体 N-R" w:hAnsi="UD デジタル 教科書体 N-R" w:cs="Apple Color Emoji" w:hint="eastAsia"/>
          <w:color w:val="000000" w:themeColor="text1"/>
          <w:szCs w:val="21"/>
        </w:rPr>
        <w:t>〜</w:t>
      </w:r>
    </w:p>
    <w:p w14:paraId="284EC352" w14:textId="77777777" w:rsidR="00DB6ED0" w:rsidRPr="0055565B" w:rsidRDefault="00DB6ED0" w:rsidP="00DB6ED0">
      <w:pPr>
        <w:ind w:firstLineChars="50" w:firstLine="105"/>
        <w:rPr>
          <w:rFonts w:ascii="UD デジタル 教科書体 N-R" w:eastAsia="UD デジタル 教科書体 N-R" w:hAnsi="UD デジタル 教科書体 N-R"/>
          <w:color w:val="000000" w:themeColor="text1"/>
          <w:szCs w:val="21"/>
        </w:rPr>
      </w:pPr>
    </w:p>
    <w:p w14:paraId="70A7D742" w14:textId="77777777" w:rsidR="00DB6ED0" w:rsidRPr="0055565B" w:rsidRDefault="00DB6ED0" w:rsidP="00DB6ED0">
      <w:pPr>
        <w:ind w:firstLineChars="50" w:firstLine="105"/>
        <w:rPr>
          <w:rFonts w:ascii="UD デジタル 教科書体 N-R" w:eastAsia="UD デジタル 教科書体 N-R" w:hAnsi="UD デジタル 教科書体 N-R"/>
          <w:color w:val="000000" w:themeColor="text1"/>
          <w:szCs w:val="21"/>
        </w:rPr>
      </w:pPr>
      <w:r w:rsidRPr="0055565B">
        <w:rPr>
          <w:rFonts w:ascii="UD デジタル 教科書体 N-R" w:eastAsia="UD デジタル 教科書体 N-R" w:hAnsi="UD デジタル 教科書体 N-R" w:hint="eastAsia"/>
          <w:color w:val="000000" w:themeColor="text1"/>
          <w:szCs w:val="21"/>
        </w:rPr>
        <w:t>平素より、インクルーシブな開発事業を目指し、障害当事者の国際協力事業への参画にご尽力いただき誠にありがとうございます。</w:t>
      </w:r>
    </w:p>
    <w:p w14:paraId="71FA0133" w14:textId="77777777" w:rsidR="00DB6ED0" w:rsidRPr="0055565B" w:rsidRDefault="00DB6ED0" w:rsidP="00DB6ED0">
      <w:pPr>
        <w:ind w:firstLineChars="50" w:firstLine="105"/>
        <w:rPr>
          <w:rFonts w:ascii="UD デジタル 教科書体 N-R" w:eastAsia="UD デジタル 教科書体 N-R" w:hAnsi="UD デジタル 教科書体 N-R"/>
          <w:color w:val="000000" w:themeColor="text1"/>
          <w:szCs w:val="21"/>
        </w:rPr>
      </w:pPr>
      <w:r w:rsidRPr="0055565B">
        <w:rPr>
          <w:rFonts w:ascii="UD デジタル 教科書体 N-R" w:eastAsia="UD デジタル 教科書体 N-R" w:hAnsi="UD デジタル 教科書体 N-R" w:hint="eastAsia"/>
          <w:color w:val="000000" w:themeColor="text1"/>
          <w:szCs w:val="21"/>
        </w:rPr>
        <w:t>DPI日本会議では、草の根技術協力事業等の提案型市民参画協力事業を通じ、国際協力機構（JICA</w:t>
      </w:r>
      <w:r w:rsidRPr="0055565B">
        <w:rPr>
          <w:rFonts w:ascii="UD デジタル 教科書体 N-R" w:eastAsia="UD デジタル 教科書体 N-R" w:hAnsi="UD デジタル 教科書体 N-R"/>
          <w:color w:val="000000" w:themeColor="text1"/>
          <w:szCs w:val="21"/>
        </w:rPr>
        <w:t>）</w:t>
      </w:r>
      <w:r w:rsidRPr="0055565B">
        <w:rPr>
          <w:rFonts w:ascii="UD デジタル 教科書体 N-R" w:eastAsia="UD デジタル 教科書体 N-R" w:hAnsi="UD デジタル 教科書体 N-R" w:hint="eastAsia"/>
          <w:color w:val="000000" w:themeColor="text1"/>
          <w:szCs w:val="21"/>
        </w:rPr>
        <w:t>とともに開発途上国における障害当事者への障害当事者による国際協力事業に取り組んで参りました。</w:t>
      </w:r>
    </w:p>
    <w:p w14:paraId="1F0CF5E5" w14:textId="77777777" w:rsidR="00DB6ED0" w:rsidRDefault="00DB6ED0" w:rsidP="00DB6ED0">
      <w:pPr>
        <w:ind w:firstLineChars="50" w:firstLine="105"/>
        <w:rPr>
          <w:rFonts w:ascii="UD デジタル 教科書体 N-R" w:eastAsia="UD デジタル 教科書体 N-R" w:hAnsi="UD デジタル 教科書体 N-R"/>
          <w:color w:val="000000" w:themeColor="text1"/>
          <w:szCs w:val="21"/>
        </w:rPr>
      </w:pPr>
      <w:r w:rsidRPr="0055565B">
        <w:rPr>
          <w:rFonts w:ascii="UD デジタル 教科書体 N-R" w:eastAsia="UD デジタル 教科書体 N-R" w:hAnsi="UD デジタル 教科書体 N-R" w:hint="eastAsia"/>
          <w:color w:val="000000" w:themeColor="text1"/>
          <w:szCs w:val="21"/>
        </w:rPr>
        <w:t>2022年10月に国連障害者権利委員会から日本政府に出された総括所見では、32条については障害者団体との緊密な協議及び積極的な関与の下で障害の主流化を進めることが勧告されております。これを踏まえて、日本の国際協力全体の障害主流化を進めるためには、外務省をはじめ国際協力機構（JICA）の障害の主流化が不可欠です。是非とも、日本の国際協力において、障害当事者が参画し、すべての人が利用できる支援の実現を推進していただきますようお願い申し上げます。</w:t>
      </w:r>
    </w:p>
    <w:p w14:paraId="40B199F0" w14:textId="77777777" w:rsidR="000A47CE" w:rsidRPr="0055565B" w:rsidRDefault="000A47CE" w:rsidP="00DB6ED0">
      <w:pPr>
        <w:ind w:firstLineChars="50" w:firstLine="105"/>
        <w:rPr>
          <w:rFonts w:ascii="UD デジタル 教科書体 N-R" w:eastAsia="UD デジタル 教科書体 N-R" w:hAnsi="UD デジタル 教科書体 N-R"/>
          <w:color w:val="000000" w:themeColor="text1"/>
          <w:szCs w:val="21"/>
        </w:rPr>
      </w:pPr>
    </w:p>
    <w:p w14:paraId="4F42091D" w14:textId="77777777" w:rsidR="00DB6ED0" w:rsidRPr="0055565B" w:rsidRDefault="00DB6ED0" w:rsidP="00DB6ED0">
      <w:pPr>
        <w:spacing w:line="400" w:lineRule="exact"/>
        <w:jc w:val="center"/>
        <w:rPr>
          <w:rFonts w:ascii="UD デジタル 教科書体 N-R" w:eastAsia="UD デジタル 教科書体 N-R" w:hAnsi="UD デジタル 教科書体 N-R" w:cs="Segoe UI Emoji"/>
          <w:color w:val="000000" w:themeColor="text1"/>
          <w:sz w:val="24"/>
        </w:rPr>
      </w:pPr>
      <w:r w:rsidRPr="0055565B">
        <w:rPr>
          <w:rFonts w:ascii="UD デジタル 教科書体 N-R" w:eastAsia="UD デジタル 教科書体 N-R" w:hAnsi="UD デジタル 教科書体 N-R" w:cs="Segoe UI Emoji" w:hint="eastAsia"/>
          <w:color w:val="000000" w:themeColor="text1"/>
          <w:sz w:val="24"/>
        </w:rPr>
        <w:t>お願い</w:t>
      </w:r>
    </w:p>
    <w:p w14:paraId="33647CD8" w14:textId="77777777" w:rsidR="00DB6ED0" w:rsidRPr="0055565B" w:rsidRDefault="00DB6ED0" w:rsidP="00DB6ED0">
      <w:pPr>
        <w:spacing w:line="400" w:lineRule="exact"/>
        <w:jc w:val="center"/>
        <w:rPr>
          <w:rFonts w:ascii="UD デジタル 教科書体 N-R" w:eastAsia="UD デジタル 教科書体 N-R" w:hAnsi="UD デジタル 教科書体 N-R" w:cs="Segoe UI Emoji"/>
          <w:color w:val="000000" w:themeColor="text1"/>
          <w:szCs w:val="21"/>
        </w:rPr>
      </w:pPr>
    </w:p>
    <w:p w14:paraId="3116461B" w14:textId="77777777" w:rsidR="00DB6ED0" w:rsidRPr="0055565B" w:rsidRDefault="00DB6ED0" w:rsidP="00DB6ED0">
      <w:pPr>
        <w:pStyle w:val="af1"/>
        <w:numPr>
          <w:ilvl w:val="0"/>
          <w:numId w:val="11"/>
        </w:numPr>
        <w:adjustRightInd/>
        <w:spacing w:line="400" w:lineRule="exact"/>
        <w:ind w:leftChars="0"/>
        <w:jc w:val="left"/>
        <w:textAlignment w:val="auto"/>
        <w:rPr>
          <w:rFonts w:ascii="UD デジタル 教科書体 N-R" w:eastAsia="UD デジタル 教科書体 N-R" w:hAnsi="UD デジタル 教科書体 N-R" w:cs="Segoe UI Emoji"/>
          <w:b/>
          <w:bCs/>
          <w:color w:val="000000" w:themeColor="text1"/>
          <w:szCs w:val="24"/>
        </w:rPr>
      </w:pPr>
      <w:r w:rsidRPr="0055565B">
        <w:rPr>
          <w:rFonts w:ascii="UD デジタル 教科書体 N-R" w:eastAsia="UD デジタル 教科書体 N-R" w:hAnsi="UD デジタル 教科書体 N-R" w:cs="Segoe UI Emoji" w:hint="eastAsia"/>
          <w:b/>
          <w:bCs/>
          <w:color w:val="000000" w:themeColor="text1"/>
          <w:szCs w:val="24"/>
        </w:rPr>
        <w:t>日本の国際協力全体における障害主流化</w:t>
      </w:r>
    </w:p>
    <w:p w14:paraId="3E8C5945" w14:textId="77777777" w:rsidR="00DB6ED0" w:rsidRPr="0055565B" w:rsidRDefault="00DB6ED0" w:rsidP="00DB6ED0">
      <w:pPr>
        <w:pStyle w:val="af1"/>
        <w:numPr>
          <w:ilvl w:val="1"/>
          <w:numId w:val="11"/>
        </w:numPr>
        <w:adjustRightInd/>
        <w:spacing w:line="400" w:lineRule="exact"/>
        <w:ind w:leftChars="0"/>
        <w:jc w:val="left"/>
        <w:textAlignment w:val="auto"/>
        <w:rPr>
          <w:rFonts w:ascii="UD デジタル 教科書体 N-R" w:eastAsia="UD デジタル 教科書体 N-R" w:hAnsi="UD デジタル 教科書体 N-R" w:cs="Segoe UI Emoji"/>
          <w:b/>
          <w:bCs/>
          <w:color w:val="000000" w:themeColor="text1"/>
          <w:szCs w:val="21"/>
        </w:rPr>
      </w:pPr>
      <w:r w:rsidRPr="0055565B">
        <w:rPr>
          <w:rFonts w:ascii="UD デジタル 教科書体 N-R" w:eastAsia="UD デジタル 教科書体 N-R" w:hAnsi="UD デジタル 教科書体 N-R" w:cs="Segoe UI Emoji" w:hint="eastAsia"/>
          <w:b/>
          <w:bCs/>
          <w:color w:val="000000" w:themeColor="text1"/>
          <w:szCs w:val="21"/>
        </w:rPr>
        <w:t>国際協力における障害の主流化の方針を策定してください</w:t>
      </w:r>
    </w:p>
    <w:p w14:paraId="29496F47"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t>例えば、草の根・人間の安全保障無償資金協力により建設される学校や診療所等は、障害のある人も利用できるようにアクセシビリティの確保が必要です。こういったことを的確に進めるためには、事業の初期段階から障害者団体が参画し、</w:t>
      </w:r>
      <w:r w:rsidRPr="0055565B">
        <w:rPr>
          <w:rFonts w:ascii="UD デジタル 教科書体 N-R" w:eastAsia="UD デジタル 教科書体 N-R" w:hAnsi="UD デジタル 教科書体 N-R" w:cs="Segoe UI Emoji" w:hint="eastAsia"/>
          <w:color w:val="000000" w:themeColor="text1"/>
          <w:szCs w:val="21"/>
          <w:lang w:val="pt-BR"/>
        </w:rPr>
        <w:t>共に制度設計やガイドラインを作成する等の障害者の</w:t>
      </w:r>
      <w:r w:rsidRPr="0055565B">
        <w:rPr>
          <w:rFonts w:ascii="UD デジタル 教科書体 N-R" w:eastAsia="UD デジタル 教科書体 N-R" w:hAnsi="UD デジタル 教科書体 N-R" w:cs="Segoe UI Emoji" w:hint="eastAsia"/>
          <w:color w:val="000000" w:themeColor="text1"/>
          <w:szCs w:val="21"/>
        </w:rPr>
        <w:t>意見反映が必要です。</w:t>
      </w:r>
    </w:p>
    <w:p w14:paraId="013ECE03"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t>外務省として、様々な国際協力の分野で障害の主流化を進めるために、ぜひ、主流化の方針を策定してください。</w:t>
      </w:r>
    </w:p>
    <w:p w14:paraId="61720D0C"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b/>
          <w:bCs/>
          <w:color w:val="000000" w:themeColor="text1"/>
          <w:szCs w:val="21"/>
        </w:rPr>
      </w:pPr>
      <w:r w:rsidRPr="0055565B">
        <w:rPr>
          <w:rFonts w:ascii="UD デジタル 教科書体 N-R" w:eastAsia="UD デジタル 教科書体 N-R" w:hAnsi="UD デジタル 教科書体 N-R" w:cs="Segoe UI Emoji" w:hint="eastAsia"/>
          <w:b/>
          <w:bCs/>
          <w:color w:val="000000" w:themeColor="text1"/>
          <w:szCs w:val="21"/>
        </w:rPr>
        <w:t>（２）日本</w:t>
      </w:r>
      <w:r w:rsidRPr="0055565B">
        <w:rPr>
          <w:rFonts w:ascii="UD デジタル 教科書体 N-R" w:eastAsia="UD デジタル 教科書体 N-R" w:hAnsi="UD デジタル 教科書体 N-R" w:cs="Segoe UI Emoji"/>
          <w:b/>
          <w:bCs/>
          <w:color w:val="000000" w:themeColor="text1"/>
          <w:szCs w:val="21"/>
        </w:rPr>
        <w:t>NGO連携無償資金協力事業</w:t>
      </w:r>
      <w:r w:rsidRPr="0055565B">
        <w:rPr>
          <w:rFonts w:ascii="UD デジタル 教科書体 N-R" w:eastAsia="UD デジタル 教科書体 N-R" w:hAnsi="UD デジタル 教科書体 N-R" w:cs="Segoe UI Emoji" w:hint="eastAsia"/>
          <w:b/>
          <w:bCs/>
          <w:color w:val="000000" w:themeColor="text1"/>
          <w:szCs w:val="21"/>
        </w:rPr>
        <w:t>における</w:t>
      </w:r>
      <w:r w:rsidRPr="0055565B">
        <w:rPr>
          <w:rFonts w:ascii="UD デジタル 教科書体 N-R" w:eastAsia="UD デジタル 教科書体 N-R" w:hAnsi="UD デジタル 教科書体 N-R" w:cs="Segoe UI Emoji"/>
          <w:b/>
          <w:bCs/>
          <w:color w:val="000000" w:themeColor="text1"/>
          <w:szCs w:val="21"/>
        </w:rPr>
        <w:t>障害の主流化</w:t>
      </w:r>
    </w:p>
    <w:p w14:paraId="6F6B7BE5"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t>申請、採択時に受益者から障害者が排除されないようにするために、障害のある受益者及び専門家等が参加する際には、障害ゆえに必要となる合理的配慮を確保する仕組みが必要です※。これにより、国際協力への障害者の参加促進が期待できます。</w:t>
      </w:r>
    </w:p>
    <w:p w14:paraId="097CF323"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b/>
          <w:bCs/>
          <w:color w:val="000000" w:themeColor="text1"/>
          <w:szCs w:val="21"/>
        </w:rPr>
      </w:pPr>
      <w:r w:rsidRPr="0055565B">
        <w:rPr>
          <w:rFonts w:ascii="UD デジタル 教科書体 N-R" w:eastAsia="UD デジタル 教科書体 N-R" w:hAnsi="UD デジタル 教科書体 N-R" w:cs="Segoe UI Emoji" w:hint="eastAsia"/>
          <w:b/>
          <w:bCs/>
          <w:color w:val="000000" w:themeColor="text1"/>
          <w:szCs w:val="21"/>
        </w:rPr>
        <w:t>（３）合理的配慮基金の創設</w:t>
      </w:r>
    </w:p>
    <w:p w14:paraId="19882B42"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lastRenderedPageBreak/>
        <w:t xml:space="preserve">　上記（２）を実現するためにも、</w:t>
      </w:r>
      <w:r w:rsidRPr="0055565B">
        <w:rPr>
          <w:rFonts w:ascii="UD デジタル 教科書体 N-R" w:eastAsia="UD デジタル 教科書体 N-R" w:hAnsi="UD デジタル 教科書体 N-R" w:hint="eastAsia"/>
          <w:szCs w:val="21"/>
        </w:rPr>
        <w:t>外務省、JICA事業その他国際協力への障害者の参加を促進するための合理的配慮を確保するために、事業費とは別に</w:t>
      </w:r>
      <w:r w:rsidRPr="0055565B">
        <w:rPr>
          <w:rFonts w:ascii="UD デジタル 教科書体 N-R" w:eastAsia="UD デジタル 教科書体 N-R" w:hAnsi="UD デジタル 教科書体 N-R"/>
          <w:szCs w:val="21"/>
        </w:rPr>
        <w:t>いつでも出せるようにプールしておく予算</w:t>
      </w:r>
      <w:r w:rsidRPr="0055565B">
        <w:rPr>
          <w:rFonts w:ascii="UD デジタル 教科書体 N-R" w:eastAsia="UD デジタル 教科書体 N-R" w:hAnsi="UD デジタル 教科書体 N-R" w:hint="eastAsia"/>
          <w:szCs w:val="21"/>
        </w:rPr>
        <w:t>（基金のようなもの）を創設してください。</w:t>
      </w:r>
    </w:p>
    <w:p w14:paraId="17F03688" w14:textId="77777777" w:rsidR="00DB6ED0" w:rsidRPr="0055565B" w:rsidRDefault="00DB6ED0" w:rsidP="00DB6ED0">
      <w:pPr>
        <w:rPr>
          <w:rFonts w:ascii="UD デジタル 教科書体 N-R" w:eastAsia="UD デジタル 教科書体 N-R" w:hAnsi="UD デジタル 教科書体 N-R"/>
          <w:b/>
          <w:bCs/>
          <w:szCs w:val="21"/>
        </w:rPr>
      </w:pPr>
      <w:r w:rsidRPr="0055565B">
        <w:rPr>
          <w:rFonts w:ascii="UD デジタル 教科書体 N-R" w:eastAsia="UD デジタル 教科書体 N-R" w:hAnsi="UD デジタル 教科書体 N-R" w:hint="eastAsia"/>
          <w:b/>
          <w:bCs/>
          <w:szCs w:val="21"/>
        </w:rPr>
        <w:t>（４）障害主流化及び合理的配慮に関する相談の仕組み</w:t>
      </w:r>
    </w:p>
    <w:p w14:paraId="7568B1AE" w14:textId="77777777" w:rsidR="00DB6ED0" w:rsidRPr="0055565B" w:rsidRDefault="00DB6ED0" w:rsidP="00DB6ED0">
      <w:pPr>
        <w:ind w:firstLineChars="50" w:firstLine="105"/>
        <w:rPr>
          <w:rFonts w:ascii="UD デジタル 教科書体 N-R" w:eastAsia="UD デジタル 教科書体 N-R" w:hAnsi="UD デジタル 教科書体 N-R"/>
          <w:szCs w:val="21"/>
        </w:rPr>
      </w:pPr>
      <w:r w:rsidRPr="0055565B">
        <w:rPr>
          <w:rFonts w:ascii="UD デジタル 教科書体 N-R" w:eastAsia="UD デジタル 教科書体 N-R" w:hAnsi="UD デジタル 教科書体 N-R" w:hint="eastAsia"/>
          <w:szCs w:val="21"/>
        </w:rPr>
        <w:t>上記事業を立案・申請・実施する機関・団体に対して、具体的な主流化の手法、合理的配慮の提供に関して障害者団体による相談を受け付ける仕組みを整備し、効果的かつ効率的な障害主流化を進めると共に、知見の蓄積を図ってください。</w:t>
      </w:r>
    </w:p>
    <w:p w14:paraId="4C755BD8"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color w:val="000000" w:themeColor="text1"/>
          <w:szCs w:val="21"/>
        </w:rPr>
      </w:pPr>
    </w:p>
    <w:p w14:paraId="4D513C11" w14:textId="77777777" w:rsidR="00DB6ED0" w:rsidRPr="0055565B" w:rsidRDefault="00DB6ED0" w:rsidP="00DB6ED0">
      <w:pPr>
        <w:pStyle w:val="af1"/>
        <w:numPr>
          <w:ilvl w:val="0"/>
          <w:numId w:val="11"/>
        </w:numPr>
        <w:adjustRightInd/>
        <w:spacing w:line="400" w:lineRule="exact"/>
        <w:ind w:leftChars="0"/>
        <w:jc w:val="left"/>
        <w:textAlignment w:val="auto"/>
        <w:rPr>
          <w:rFonts w:ascii="UD デジタル 教科書体 N-R" w:eastAsia="UD デジタル 教科書体 N-R" w:hAnsi="UD デジタル 教科書体 N-R" w:cs="Segoe UI Emoji"/>
          <w:b/>
          <w:bCs/>
          <w:color w:val="000000" w:themeColor="text1"/>
          <w:szCs w:val="24"/>
        </w:rPr>
      </w:pPr>
      <w:r w:rsidRPr="0055565B">
        <w:rPr>
          <w:rFonts w:ascii="UD デジタル 教科書体 N-R" w:eastAsia="UD デジタル 教科書体 N-R" w:hAnsi="UD デジタル 教科書体 N-R" w:cs="Segoe UI Emoji" w:hint="eastAsia"/>
          <w:b/>
          <w:bCs/>
          <w:color w:val="000000" w:themeColor="text1"/>
          <w:szCs w:val="24"/>
        </w:rPr>
        <w:t>JICA事業における合理的配慮予算にかかる課題</w:t>
      </w:r>
    </w:p>
    <w:p w14:paraId="407A46C5"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JICAの事業では、障害当事者が途上国を訪問することが増えております。日本の成果を海外にも伝える上で、活発に活動している障害当事者が現地を訪問し、事業を担うことは非常に効果的です。</w:t>
      </w:r>
    </w:p>
    <w:p w14:paraId="2DF9D14E"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しかし、障害者が訪問する場合は、介助者や情報保障費といった障害ゆえにかかる費用が発生します。予算が増えるという理由で、障害当事者の参加を見送られることもありました。</w:t>
      </w:r>
    </w:p>
    <w:p w14:paraId="63DF59BA"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これを改善するために、JICAでは障害ゆえに必要となる費用を合理的配慮予算として出してくださっております。これにより重度障害者が途上国を訪問できるようになり、現地の障害者に的確にアドバイスし、エンパワーすることが出来るようになりました（別紙）。障害者の視点が加わった事業となり、障害によって分け隔てられることのない共生社会の実現に大きく寄与しています。</w:t>
      </w:r>
    </w:p>
    <w:p w14:paraId="0A821DD9"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Apple Color Emoji"/>
          <w:color w:val="000000" w:themeColor="text1"/>
          <w:szCs w:val="21"/>
        </w:rPr>
      </w:pPr>
      <w:r w:rsidRPr="0055565B">
        <w:rPr>
          <w:rFonts w:ascii="UD デジタル 教科書体 N-R" w:eastAsia="UD デジタル 教科書体 N-R" w:hAnsi="UD デジタル 教科書体 N-R" w:cs="Apple Color Emoji" w:hint="eastAsia"/>
          <w:color w:val="000000" w:themeColor="text1"/>
          <w:szCs w:val="21"/>
        </w:rPr>
        <w:t>しかし、合理的配慮予算の活用は一部の事業に留まっています。J</w:t>
      </w:r>
      <w:r w:rsidRPr="0055565B">
        <w:rPr>
          <w:rFonts w:ascii="UD デジタル 教科書体 N-R" w:eastAsia="UD デジタル 教科書体 N-R" w:hAnsi="UD デジタル 教科書体 N-R" w:cs="Apple Color Emoji"/>
          <w:color w:val="000000" w:themeColor="text1"/>
          <w:szCs w:val="21"/>
        </w:rPr>
        <w:t>ICA</w:t>
      </w:r>
      <w:r w:rsidRPr="0055565B">
        <w:rPr>
          <w:rFonts w:ascii="UD デジタル 教科書体 N-R" w:eastAsia="UD デジタル 教科書体 N-R" w:hAnsi="UD デジタル 教科書体 N-R" w:cs="Apple Color Emoji" w:hint="eastAsia"/>
          <w:color w:val="000000" w:themeColor="text1"/>
          <w:szCs w:val="21"/>
        </w:rPr>
        <w:t>としては事業費の中で合理的配慮予算を工面しなければならないため、積極的に当事者派遣を推進しにくい状況には変わりがありません。今後、障害の主流化を進めるためには、事業費とは別に合理的配慮予算を組み、どの事業でも躊躇なく障害当事者を派遣できる仕組みの創設が必要です。</w:t>
      </w:r>
    </w:p>
    <w:p w14:paraId="3CBFC92D" w14:textId="77777777" w:rsidR="00DB6ED0" w:rsidRPr="0055565B" w:rsidRDefault="00DB6ED0" w:rsidP="00DB6ED0">
      <w:pPr>
        <w:spacing w:line="400" w:lineRule="exact"/>
        <w:ind w:firstLineChars="50" w:firstLine="105"/>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Cambria" w:hint="eastAsia"/>
          <w:color w:val="000000" w:themeColor="text1"/>
          <w:szCs w:val="21"/>
        </w:rPr>
        <w:t>外務省として、趣旨をご理解いただき、予算の確保をお願いいたします。</w:t>
      </w:r>
    </w:p>
    <w:p w14:paraId="249597CB"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color w:val="000000" w:themeColor="text1"/>
          <w:szCs w:val="21"/>
        </w:rPr>
      </w:pPr>
    </w:p>
    <w:p w14:paraId="19ED156C" w14:textId="77777777" w:rsidR="00DB6ED0" w:rsidRPr="0055565B" w:rsidRDefault="00DB6ED0" w:rsidP="00DB6ED0">
      <w:pPr>
        <w:spacing w:line="400" w:lineRule="exact"/>
        <w:jc w:val="lef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t>※合理的配慮予算の例：聴覚・視覚障害者向けの情報保障費、手話通訳者・介助者旅費等。</w:t>
      </w:r>
    </w:p>
    <w:p w14:paraId="375B9F6F" w14:textId="77777777" w:rsidR="00DB6ED0" w:rsidRPr="0055565B" w:rsidRDefault="00DB6ED0" w:rsidP="00DB6ED0">
      <w:pPr>
        <w:spacing w:line="400" w:lineRule="exact"/>
        <w:jc w:val="right"/>
        <w:rPr>
          <w:rFonts w:ascii="UD デジタル 教科書体 N-R" w:eastAsia="UD デジタル 教科書体 N-R" w:hAnsi="UD デジタル 教科書体 N-R" w:cs="Segoe UI Emoji"/>
          <w:color w:val="000000" w:themeColor="text1"/>
          <w:szCs w:val="21"/>
        </w:rPr>
      </w:pPr>
      <w:r w:rsidRPr="0055565B">
        <w:rPr>
          <w:rFonts w:ascii="UD デジタル 教科書体 N-R" w:eastAsia="UD デジタル 教科書体 N-R" w:hAnsi="UD デジタル 教科書体 N-R" w:cs="Segoe UI Emoji" w:hint="eastAsia"/>
          <w:color w:val="000000" w:themeColor="text1"/>
          <w:szCs w:val="21"/>
        </w:rPr>
        <w:t>以上</w:t>
      </w:r>
    </w:p>
    <w:p w14:paraId="6FE4580F" w14:textId="1361585F" w:rsidR="00B82E78" w:rsidRPr="0055565B" w:rsidRDefault="00B82E78" w:rsidP="007B70DB">
      <w:pPr>
        <w:ind w:firstLineChars="100" w:firstLine="210"/>
        <w:rPr>
          <w:rFonts w:ascii="UD デジタル 教科書体 N-R" w:eastAsia="UD デジタル 教科書体 N-R" w:hAnsi="UD デジタル 教科書体 N-R"/>
        </w:rPr>
      </w:pPr>
    </w:p>
    <w:sectPr w:rsidR="00B82E78" w:rsidRPr="0055565B" w:rsidSect="006E5B55">
      <w:headerReference w:type="first" r:id="rId7"/>
      <w:pgSz w:w="11907" w:h="16840" w:code="9"/>
      <w:pgMar w:top="1418" w:right="1134" w:bottom="1134" w:left="1021" w:header="851" w:footer="992" w:gutter="0"/>
      <w:cols w:space="425"/>
      <w:titlePg/>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68E4C" w14:textId="77777777" w:rsidR="00D56DF9" w:rsidRDefault="00D56DF9">
      <w:pPr>
        <w:spacing w:line="240" w:lineRule="auto"/>
      </w:pPr>
      <w:r>
        <w:separator/>
      </w:r>
    </w:p>
  </w:endnote>
  <w:endnote w:type="continuationSeparator" w:id="0">
    <w:p w14:paraId="6A7AB158" w14:textId="77777777" w:rsidR="00D56DF9" w:rsidRDefault="00D5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D デジタル 教科書体 N-R">
    <w:altName w:val="UD Digi Kyokasho N-R"/>
    <w:panose1 w:val="02020400000000000000"/>
    <w:charset w:val="80"/>
    <w:family w:val="roman"/>
    <w:pitch w:val="fixed"/>
    <w:sig w:usb0="800002A3" w:usb1="2AC7ECFA" w:usb2="00000010" w:usb3="00000000" w:csb0="00020001" w:csb1="00000000"/>
  </w:font>
  <w:font w:name="Century">
    <w:panose1 w:val="02040604050505020304"/>
    <w:charset w:val="00"/>
    <w:family w:val="roman"/>
    <w:pitch w:val="variable"/>
    <w:sig w:usb0="00000287" w:usb1="00000000" w:usb2="00000000" w:usb3="00000000" w:csb0="0000009F" w:csb1="00000000"/>
  </w:font>
  <w:font w:name="FA 明朝">
    <w:altName w:val="ＭＳ 明朝"/>
    <w:panose1 w:val="020B0604020202020204"/>
    <w:charset w:val="80"/>
    <w:family w:val="roman"/>
    <w:pitch w:val="fixed"/>
    <w:sig w:usb0="00000001" w:usb1="08070000" w:usb2="00000010" w:usb3="00000000" w:csb0="00020000" w:csb1="00000000"/>
  </w:font>
  <w:font w:name="ＭＳ 明朝">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K-R">
    <w:altName w:val="UD Digi Kyokasho NK-R"/>
    <w:panose1 w:val="02020400000000000000"/>
    <w:charset w:val="80"/>
    <w:family w:val="roman"/>
    <w:pitch w:val="variable"/>
    <w:sig w:usb0="800002A3" w:usb1="2AC7ECFA" w:usb2="00000010" w:usb3="00000000" w:csb0="0002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26FED" w14:textId="77777777" w:rsidR="00D56DF9" w:rsidRDefault="00D56DF9">
      <w:pPr>
        <w:spacing w:line="240" w:lineRule="auto"/>
      </w:pPr>
      <w:r>
        <w:separator/>
      </w:r>
    </w:p>
  </w:footnote>
  <w:footnote w:type="continuationSeparator" w:id="0">
    <w:p w14:paraId="0DC625B9" w14:textId="77777777" w:rsidR="00D56DF9" w:rsidRDefault="00D56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5F53" w14:textId="77777777" w:rsidR="006606EF" w:rsidRPr="00F505FA" w:rsidRDefault="006606EF">
    <w:pPr>
      <w:pStyle w:val="a3"/>
      <w:tabs>
        <w:tab w:val="clear" w:pos="4252"/>
        <w:tab w:val="left" w:pos="1080"/>
      </w:tabs>
      <w:snapToGrid w:val="0"/>
      <w:spacing w:line="240" w:lineRule="atLeast"/>
      <w:jc w:val="center"/>
      <w:rPr>
        <w:rFonts w:ascii="UD デジタル 教科書体 NK-R" w:eastAsia="UD デジタル 教科書体 NK-R" w:hAnsi="Bookman Old Style"/>
        <w:b/>
        <w:i/>
        <w:sz w:val="28"/>
      </w:rPr>
    </w:pPr>
    <w:r w:rsidRPr="00F505FA">
      <w:rPr>
        <w:rFonts w:ascii="UD デジタル 教科書体 NK-R" w:eastAsia="UD デジタル 教科書体 NK-R" w:hAnsi="Bookman Old Style" w:hint="eastAsia"/>
        <w:b/>
        <w:i/>
        <w:sz w:val="28"/>
      </w:rPr>
      <w:t>特定非営利活動法人　ＤＰＩ（障害者インターナショナル）日本会議</w:t>
    </w:r>
  </w:p>
  <w:p w14:paraId="76D3F2C1" w14:textId="77777777" w:rsidR="006606EF" w:rsidRPr="00F505FA" w:rsidRDefault="006606EF">
    <w:pPr>
      <w:pStyle w:val="a3"/>
      <w:tabs>
        <w:tab w:val="clear" w:pos="4252"/>
        <w:tab w:val="left" w:pos="1080"/>
      </w:tabs>
      <w:snapToGrid w:val="0"/>
      <w:spacing w:line="240" w:lineRule="atLeast"/>
      <w:jc w:val="center"/>
      <w:rPr>
        <w:rFonts w:ascii="UD デジタル 教科書体 NK-R" w:eastAsia="UD デジタル 教科書体 NK-R" w:hAnsi="Century Gothic"/>
        <w:i/>
        <w:sz w:val="20"/>
      </w:rPr>
    </w:pPr>
    <w:r w:rsidRPr="00F505FA">
      <w:rPr>
        <w:rFonts w:ascii="UD デジタル 教科書体 NK-R" w:eastAsia="UD デジタル 教科書体 NK-R" w:hAnsi="Century Gothic" w:hint="eastAsia"/>
        <w:i/>
        <w:sz w:val="20"/>
      </w:rPr>
      <w:t>Japan National Assembly of Disabled Peoples’ International　(DPI-JAPAN)</w:t>
    </w:r>
  </w:p>
  <w:p w14:paraId="3C14BCD7" w14:textId="77777777" w:rsidR="006606EF" w:rsidRDefault="006606EF">
    <w:pPr>
      <w:pStyle w:val="a3"/>
      <w:jc w:val="center"/>
      <w:rPr>
        <w:rFonts w:ascii="ＭＳ 明朝"/>
        <w:sz w:val="24"/>
      </w:rPr>
    </w:pPr>
  </w:p>
  <w:p w14:paraId="029D5F26" w14:textId="77777777" w:rsidR="006606EF" w:rsidRPr="00F505FA" w:rsidRDefault="006606EF">
    <w:pPr>
      <w:pStyle w:val="a3"/>
      <w:jc w:val="center"/>
      <w:rPr>
        <w:rFonts w:ascii="UD デジタル 教科書体 NK-R" w:eastAsia="UD デジタル 教科書体 NK-R" w:hAnsi="ＭＳ ゴシック"/>
        <w:sz w:val="24"/>
      </w:rPr>
    </w:pPr>
    <w:r w:rsidRPr="00F505FA">
      <w:rPr>
        <w:rFonts w:ascii="UD デジタル 教科書体 NK-R" w:eastAsia="UD デジタル 教科書体 NK-R" w:hAnsi="ＭＳ ゴシック" w:hint="eastAsia"/>
        <w:sz w:val="24"/>
      </w:rPr>
      <w:t>〒</w:t>
    </w:r>
    <w:r w:rsidR="00C7421F" w:rsidRPr="00F505FA">
      <w:rPr>
        <w:rFonts w:ascii="UD デジタル 教科書体 NK-R" w:eastAsia="UD デジタル 教科書体 NK-R" w:hAnsi="ＭＳ ゴシック" w:hint="eastAsia"/>
        <w:sz w:val="24"/>
      </w:rPr>
      <w:t>101-0054</w:t>
    </w:r>
    <w:r w:rsidRPr="00F505FA">
      <w:rPr>
        <w:rFonts w:ascii="UD デジタル 教科書体 NK-R" w:eastAsia="UD デジタル 教科書体 NK-R" w:hAnsi="ＭＳ ゴシック" w:hint="eastAsia"/>
        <w:sz w:val="24"/>
      </w:rPr>
      <w:t xml:space="preserve">　東京都千代田区</w:t>
    </w:r>
    <w:r w:rsidR="00C7421F" w:rsidRPr="00F505FA">
      <w:rPr>
        <w:rFonts w:ascii="UD デジタル 教科書体 NK-R" w:eastAsia="UD デジタル 教科書体 NK-R" w:hAnsi="ＭＳ ゴシック" w:hint="eastAsia"/>
        <w:sz w:val="24"/>
      </w:rPr>
      <w:t>神田錦町3-11-8　武蔵野ビル５F</w:t>
    </w:r>
  </w:p>
  <w:p w14:paraId="6A57DC84" w14:textId="77777777" w:rsidR="006606EF" w:rsidRPr="00F505FA" w:rsidRDefault="006606EF">
    <w:pPr>
      <w:pStyle w:val="a3"/>
      <w:jc w:val="center"/>
      <w:rPr>
        <w:rFonts w:ascii="UD デジタル 教科書体 NK-R" w:eastAsia="UD デジタル 教科書体 NK-R" w:hAnsi="ＭＳ ゴシック"/>
        <w:sz w:val="24"/>
      </w:rPr>
    </w:pPr>
    <w:r w:rsidRPr="00F505FA">
      <w:rPr>
        <w:rFonts w:ascii="UD デジタル 教科書体 NK-R" w:eastAsia="UD デジタル 教科書体 NK-R" w:hAnsi="ＭＳ ゴシック" w:hint="eastAsia"/>
        <w:sz w:val="24"/>
      </w:rPr>
      <w:t>Tel: (0</w:t>
    </w:r>
    <w:r w:rsidR="008E7230" w:rsidRPr="00F505FA">
      <w:rPr>
        <w:rFonts w:ascii="UD デジタル 教科書体 NK-R" w:eastAsia="UD デジタル 教科書体 NK-R" w:hAnsi="ＭＳ ゴシック" w:hint="eastAsia"/>
        <w:sz w:val="24"/>
      </w:rPr>
      <w:t>3)5282-3730</w:t>
    </w:r>
    <w:r w:rsidRPr="00F505FA">
      <w:rPr>
        <w:rFonts w:ascii="UD デジタル 教科書体 NK-R" w:eastAsia="UD デジタル 教科書体 NK-R" w:hAnsi="ＭＳ ゴシック" w:hint="eastAsia"/>
        <w:sz w:val="24"/>
      </w:rPr>
      <w:t xml:space="preserve">   Fax: (0</w:t>
    </w:r>
    <w:r w:rsidR="008E7230" w:rsidRPr="00F505FA">
      <w:rPr>
        <w:rFonts w:ascii="UD デジタル 教科書体 NK-R" w:eastAsia="UD デジタル 教科書体 NK-R" w:hAnsi="ＭＳ ゴシック" w:hint="eastAsia"/>
        <w:sz w:val="24"/>
      </w:rPr>
      <w:t>3)5282-0017</w:t>
    </w:r>
  </w:p>
  <w:p w14:paraId="47B39822" w14:textId="1575A641" w:rsidR="006606EF" w:rsidRPr="00F505FA" w:rsidRDefault="009D5411">
    <w:pPr>
      <w:pStyle w:val="a3"/>
      <w:jc w:val="center"/>
      <w:rPr>
        <w:rFonts w:ascii="UD デジタル 教科書体 NK-R" w:eastAsia="UD デジタル 教科書体 NK-R" w:hAnsi="ＭＳ ゴシック"/>
        <w:sz w:val="24"/>
      </w:rPr>
    </w:pPr>
    <w:r w:rsidRPr="00F505FA">
      <w:rPr>
        <w:rFonts w:ascii="UD デジタル 教科書体 NK-R" w:eastAsia="UD デジタル 教科書体 NK-R" w:hAnsi="ＭＳ ゴシック"/>
        <w:sz w:val="24"/>
      </w:rPr>
      <w:t>E-mail</w:t>
    </w:r>
    <w:r w:rsidR="008E7230" w:rsidRPr="00F505FA">
      <w:rPr>
        <w:rFonts w:ascii="UD デジタル 教科書体 NK-R" w:eastAsia="UD デジタル 教科書体 NK-R" w:hAnsi="ＭＳ ゴシック" w:hint="eastAsia"/>
        <w:sz w:val="24"/>
      </w:rPr>
      <w:t>: office@dpi-japan.org</w:t>
    </w:r>
  </w:p>
  <w:p w14:paraId="4FE03B93" w14:textId="679F62AC" w:rsidR="006606EF" w:rsidRPr="00F505FA" w:rsidRDefault="006606EF">
    <w:pPr>
      <w:pStyle w:val="a3"/>
      <w:jc w:val="center"/>
      <w:rPr>
        <w:rFonts w:ascii="UD デジタル 教科書体 NK-R" w:eastAsia="UD デジタル 教科書体 NK-R" w:hAnsi="ＭＳ ゴシック"/>
        <w:sz w:val="24"/>
      </w:rPr>
    </w:pPr>
    <w:r w:rsidRPr="00F505FA">
      <w:rPr>
        <w:rFonts w:ascii="UD デジタル 教科書体 NK-R" w:eastAsia="UD デジタル 教科書体 NK-R" w:hAnsi="ＭＳ ゴシック" w:hint="eastAsia"/>
        <w:sz w:val="24"/>
      </w:rPr>
      <w:t>URL：</w:t>
    </w:r>
    <w:r w:rsidR="008E7230" w:rsidRPr="00F505FA">
      <w:rPr>
        <w:rFonts w:ascii="UD デジタル 教科書体 NK-R" w:eastAsia="UD デジタル 教科書体 NK-R" w:hAnsi="ＭＳ ゴシック" w:hint="eastAsia"/>
        <w:sz w:val="24"/>
      </w:rPr>
      <w:t xml:space="preserve"> http</w:t>
    </w:r>
    <w:r w:rsidR="00D86E53">
      <w:rPr>
        <w:rFonts w:ascii="UD デジタル 教科書体 NK-R" w:eastAsia="UD デジタル 教科書体 NK-R" w:hAnsi="ＭＳ ゴシック" w:hint="eastAsia"/>
        <w:sz w:val="24"/>
      </w:rPr>
      <w:t>s</w:t>
    </w:r>
    <w:r w:rsidR="008E7230" w:rsidRPr="00F505FA">
      <w:rPr>
        <w:rFonts w:ascii="UD デジタル 教科書体 NK-R" w:eastAsia="UD デジタル 教科書体 NK-R" w:hAnsi="ＭＳ ゴシック" w:hint="eastAsia"/>
        <w:sz w:val="24"/>
      </w:rPr>
      <w:t>://www.dpi-japan.org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07F6F"/>
    <w:multiLevelType w:val="hybridMultilevel"/>
    <w:tmpl w:val="117E7AB6"/>
    <w:lvl w:ilvl="0" w:tplc="224C24A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855A9C"/>
    <w:multiLevelType w:val="hybridMultilevel"/>
    <w:tmpl w:val="AA90E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E4567F"/>
    <w:multiLevelType w:val="hybridMultilevel"/>
    <w:tmpl w:val="6D828A28"/>
    <w:lvl w:ilvl="0" w:tplc="4B92B70E">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CC34FC9"/>
    <w:multiLevelType w:val="multilevel"/>
    <w:tmpl w:val="11F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C710B"/>
    <w:multiLevelType w:val="hybridMultilevel"/>
    <w:tmpl w:val="9064EFB0"/>
    <w:lvl w:ilvl="0" w:tplc="B0F09A90">
      <w:start w:val="1"/>
      <w:numFmt w:val="decimal"/>
      <w:lvlText w:val="%1."/>
      <w:lvlJc w:val="left"/>
      <w:pPr>
        <w:ind w:left="440" w:hanging="440"/>
      </w:pPr>
      <w:rPr>
        <w:rFonts w:ascii="UD デジタル 教科書体 N-R" w:eastAsia="UD デジタル 教科書体 N-R" w:hAnsi="UD デジタル 教科書体 N-R"/>
      </w:rPr>
    </w:lvl>
    <w:lvl w:ilvl="1" w:tplc="BE6256FC">
      <w:start w:val="1"/>
      <w:numFmt w:val="decimalFullWidth"/>
      <w:lvlText w:val="（%2）"/>
      <w:lvlJc w:val="left"/>
      <w:pPr>
        <w:ind w:left="72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F860AF8"/>
    <w:multiLevelType w:val="hybridMultilevel"/>
    <w:tmpl w:val="B6CC27FA"/>
    <w:lvl w:ilvl="0" w:tplc="CF7C77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A153CA"/>
    <w:multiLevelType w:val="hybridMultilevel"/>
    <w:tmpl w:val="653E8410"/>
    <w:lvl w:ilvl="0" w:tplc="D0669712">
      <w:start w:val="1"/>
      <w:numFmt w:val="decimalEnclosedCircle"/>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EA6361"/>
    <w:multiLevelType w:val="hybridMultilevel"/>
    <w:tmpl w:val="937805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E74221"/>
    <w:multiLevelType w:val="hybridMultilevel"/>
    <w:tmpl w:val="1B3AE6F6"/>
    <w:lvl w:ilvl="0" w:tplc="BF0496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DB430F3"/>
    <w:multiLevelType w:val="hybridMultilevel"/>
    <w:tmpl w:val="015C7624"/>
    <w:lvl w:ilvl="0" w:tplc="D0669712">
      <w:start w:val="1"/>
      <w:numFmt w:val="decimalEnclosedCircle"/>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FE01135"/>
    <w:multiLevelType w:val="hybridMultilevel"/>
    <w:tmpl w:val="C68C5E6A"/>
    <w:lvl w:ilvl="0" w:tplc="DCEE2C0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7004804">
    <w:abstractNumId w:val="1"/>
  </w:num>
  <w:num w:numId="2" w16cid:durableId="229923878">
    <w:abstractNumId w:val="10"/>
  </w:num>
  <w:num w:numId="3" w16cid:durableId="1110588922">
    <w:abstractNumId w:val="0"/>
  </w:num>
  <w:num w:numId="4" w16cid:durableId="1144350222">
    <w:abstractNumId w:val="5"/>
  </w:num>
  <w:num w:numId="5" w16cid:durableId="677998318">
    <w:abstractNumId w:val="2"/>
  </w:num>
  <w:num w:numId="6" w16cid:durableId="136268216">
    <w:abstractNumId w:val="7"/>
  </w:num>
  <w:num w:numId="7" w16cid:durableId="753433184">
    <w:abstractNumId w:val="9"/>
  </w:num>
  <w:num w:numId="8" w16cid:durableId="1252736867">
    <w:abstractNumId w:val="6"/>
  </w:num>
  <w:num w:numId="9" w16cid:durableId="663245360">
    <w:abstractNumId w:val="3"/>
  </w:num>
  <w:num w:numId="10" w16cid:durableId="1386217877">
    <w:abstractNumId w:val="8"/>
  </w:num>
  <w:num w:numId="11" w16cid:durableId="96705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514"/>
    <w:rsid w:val="00000DB2"/>
    <w:rsid w:val="0000261A"/>
    <w:rsid w:val="00004999"/>
    <w:rsid w:val="00021484"/>
    <w:rsid w:val="00022AA0"/>
    <w:rsid w:val="00022C1B"/>
    <w:rsid w:val="00037950"/>
    <w:rsid w:val="000426DF"/>
    <w:rsid w:val="00047E97"/>
    <w:rsid w:val="00073CE3"/>
    <w:rsid w:val="00077412"/>
    <w:rsid w:val="000831F3"/>
    <w:rsid w:val="00086AA4"/>
    <w:rsid w:val="0008709D"/>
    <w:rsid w:val="000A08C8"/>
    <w:rsid w:val="000A2A52"/>
    <w:rsid w:val="000A47CE"/>
    <w:rsid w:val="000A5F17"/>
    <w:rsid w:val="000B1F5A"/>
    <w:rsid w:val="000B62D8"/>
    <w:rsid w:val="000B76D3"/>
    <w:rsid w:val="000D3B45"/>
    <w:rsid w:val="000F3EAE"/>
    <w:rsid w:val="001110B4"/>
    <w:rsid w:val="001261CC"/>
    <w:rsid w:val="001278B6"/>
    <w:rsid w:val="00130BFF"/>
    <w:rsid w:val="00135A76"/>
    <w:rsid w:val="00136085"/>
    <w:rsid w:val="00156520"/>
    <w:rsid w:val="0015764F"/>
    <w:rsid w:val="00160B11"/>
    <w:rsid w:val="001662B4"/>
    <w:rsid w:val="00176FB3"/>
    <w:rsid w:val="0017779C"/>
    <w:rsid w:val="001807E8"/>
    <w:rsid w:val="00195A22"/>
    <w:rsid w:val="001971A5"/>
    <w:rsid w:val="001C67C2"/>
    <w:rsid w:val="001D2064"/>
    <w:rsid w:val="001E2027"/>
    <w:rsid w:val="001F79F4"/>
    <w:rsid w:val="0020670A"/>
    <w:rsid w:val="002078D1"/>
    <w:rsid w:val="00207F1E"/>
    <w:rsid w:val="0021337F"/>
    <w:rsid w:val="00215C63"/>
    <w:rsid w:val="00217366"/>
    <w:rsid w:val="0022529C"/>
    <w:rsid w:val="00226E0C"/>
    <w:rsid w:val="0023239E"/>
    <w:rsid w:val="00237EE4"/>
    <w:rsid w:val="002560EF"/>
    <w:rsid w:val="0027765C"/>
    <w:rsid w:val="00280023"/>
    <w:rsid w:val="00290580"/>
    <w:rsid w:val="0029160D"/>
    <w:rsid w:val="00291A9D"/>
    <w:rsid w:val="002A104D"/>
    <w:rsid w:val="002A192B"/>
    <w:rsid w:val="002A3D1C"/>
    <w:rsid w:val="002A4279"/>
    <w:rsid w:val="002A4CF1"/>
    <w:rsid w:val="002B3354"/>
    <w:rsid w:val="002B5009"/>
    <w:rsid w:val="002B6DEA"/>
    <w:rsid w:val="002B7C85"/>
    <w:rsid w:val="002D0B37"/>
    <w:rsid w:val="002D29D7"/>
    <w:rsid w:val="002E32C2"/>
    <w:rsid w:val="002F0A02"/>
    <w:rsid w:val="0031221C"/>
    <w:rsid w:val="00335BE4"/>
    <w:rsid w:val="003374A8"/>
    <w:rsid w:val="003473A8"/>
    <w:rsid w:val="003506DF"/>
    <w:rsid w:val="003530AE"/>
    <w:rsid w:val="003533A2"/>
    <w:rsid w:val="00355B5F"/>
    <w:rsid w:val="003636D9"/>
    <w:rsid w:val="00367071"/>
    <w:rsid w:val="00371F8D"/>
    <w:rsid w:val="00372CC8"/>
    <w:rsid w:val="003763BF"/>
    <w:rsid w:val="00396F9E"/>
    <w:rsid w:val="00397BA5"/>
    <w:rsid w:val="003C68AD"/>
    <w:rsid w:val="003D6231"/>
    <w:rsid w:val="003E12B8"/>
    <w:rsid w:val="003E7C9B"/>
    <w:rsid w:val="003F6B8D"/>
    <w:rsid w:val="00400243"/>
    <w:rsid w:val="004034F2"/>
    <w:rsid w:val="00406519"/>
    <w:rsid w:val="004206C2"/>
    <w:rsid w:val="00422E55"/>
    <w:rsid w:val="00425061"/>
    <w:rsid w:val="004266A3"/>
    <w:rsid w:val="00432C7F"/>
    <w:rsid w:val="00437745"/>
    <w:rsid w:val="00440ADB"/>
    <w:rsid w:val="00444A06"/>
    <w:rsid w:val="004451FE"/>
    <w:rsid w:val="00447678"/>
    <w:rsid w:val="00451010"/>
    <w:rsid w:val="0045174D"/>
    <w:rsid w:val="00455112"/>
    <w:rsid w:val="00473B0A"/>
    <w:rsid w:val="00481BAC"/>
    <w:rsid w:val="00497053"/>
    <w:rsid w:val="004C1300"/>
    <w:rsid w:val="004C6C48"/>
    <w:rsid w:val="004D2CB3"/>
    <w:rsid w:val="004D3BF9"/>
    <w:rsid w:val="004E67D5"/>
    <w:rsid w:val="0050699C"/>
    <w:rsid w:val="00506C98"/>
    <w:rsid w:val="00513E0B"/>
    <w:rsid w:val="00515785"/>
    <w:rsid w:val="00521499"/>
    <w:rsid w:val="0052623A"/>
    <w:rsid w:val="00531C26"/>
    <w:rsid w:val="00532C6C"/>
    <w:rsid w:val="0053379A"/>
    <w:rsid w:val="00535FE3"/>
    <w:rsid w:val="00551DB0"/>
    <w:rsid w:val="00551E68"/>
    <w:rsid w:val="0055565B"/>
    <w:rsid w:val="005667A2"/>
    <w:rsid w:val="00572007"/>
    <w:rsid w:val="00574419"/>
    <w:rsid w:val="00592E95"/>
    <w:rsid w:val="00596B5D"/>
    <w:rsid w:val="005A209F"/>
    <w:rsid w:val="005B45AA"/>
    <w:rsid w:val="005E05B3"/>
    <w:rsid w:val="005E1815"/>
    <w:rsid w:val="005E723E"/>
    <w:rsid w:val="005F0583"/>
    <w:rsid w:val="005F2D15"/>
    <w:rsid w:val="006002BA"/>
    <w:rsid w:val="0060277D"/>
    <w:rsid w:val="0060367A"/>
    <w:rsid w:val="0060679B"/>
    <w:rsid w:val="00606E3E"/>
    <w:rsid w:val="00640DF0"/>
    <w:rsid w:val="00645D94"/>
    <w:rsid w:val="006606EF"/>
    <w:rsid w:val="00670480"/>
    <w:rsid w:val="00671250"/>
    <w:rsid w:val="006816A6"/>
    <w:rsid w:val="0068197B"/>
    <w:rsid w:val="006916BA"/>
    <w:rsid w:val="006C574F"/>
    <w:rsid w:val="006D1514"/>
    <w:rsid w:val="006E1B2A"/>
    <w:rsid w:val="006E5B55"/>
    <w:rsid w:val="006E7609"/>
    <w:rsid w:val="006E7679"/>
    <w:rsid w:val="006F118A"/>
    <w:rsid w:val="00701A83"/>
    <w:rsid w:val="00721D91"/>
    <w:rsid w:val="0072355E"/>
    <w:rsid w:val="007237AE"/>
    <w:rsid w:val="00724FA7"/>
    <w:rsid w:val="00751A4C"/>
    <w:rsid w:val="00755781"/>
    <w:rsid w:val="0077346F"/>
    <w:rsid w:val="00777998"/>
    <w:rsid w:val="0078418D"/>
    <w:rsid w:val="00786E42"/>
    <w:rsid w:val="007B0FB7"/>
    <w:rsid w:val="007B6755"/>
    <w:rsid w:val="007B70DB"/>
    <w:rsid w:val="007C085A"/>
    <w:rsid w:val="007D62EC"/>
    <w:rsid w:val="00801679"/>
    <w:rsid w:val="008036F6"/>
    <w:rsid w:val="0081025B"/>
    <w:rsid w:val="00811AE6"/>
    <w:rsid w:val="008218A0"/>
    <w:rsid w:val="00824F8E"/>
    <w:rsid w:val="008257CD"/>
    <w:rsid w:val="00831C0F"/>
    <w:rsid w:val="008356EF"/>
    <w:rsid w:val="0083665A"/>
    <w:rsid w:val="0084427C"/>
    <w:rsid w:val="00850331"/>
    <w:rsid w:val="00851702"/>
    <w:rsid w:val="00852A61"/>
    <w:rsid w:val="00855717"/>
    <w:rsid w:val="0085621E"/>
    <w:rsid w:val="00882FFA"/>
    <w:rsid w:val="0089001B"/>
    <w:rsid w:val="00896DC8"/>
    <w:rsid w:val="008B2682"/>
    <w:rsid w:val="008C568B"/>
    <w:rsid w:val="008C6C20"/>
    <w:rsid w:val="008D0616"/>
    <w:rsid w:val="008D1D33"/>
    <w:rsid w:val="008D5B0C"/>
    <w:rsid w:val="008E7230"/>
    <w:rsid w:val="008F5BB9"/>
    <w:rsid w:val="00906D0F"/>
    <w:rsid w:val="009235CC"/>
    <w:rsid w:val="00932071"/>
    <w:rsid w:val="00944235"/>
    <w:rsid w:val="00953277"/>
    <w:rsid w:val="00953EFB"/>
    <w:rsid w:val="0095547C"/>
    <w:rsid w:val="00957336"/>
    <w:rsid w:val="00960C0E"/>
    <w:rsid w:val="00973314"/>
    <w:rsid w:val="00980415"/>
    <w:rsid w:val="00987C8D"/>
    <w:rsid w:val="00991908"/>
    <w:rsid w:val="00992CCC"/>
    <w:rsid w:val="009932B4"/>
    <w:rsid w:val="009B37C2"/>
    <w:rsid w:val="009B3A0E"/>
    <w:rsid w:val="009B42B1"/>
    <w:rsid w:val="009C2554"/>
    <w:rsid w:val="009D5411"/>
    <w:rsid w:val="009E1F5E"/>
    <w:rsid w:val="009F0540"/>
    <w:rsid w:val="009F316E"/>
    <w:rsid w:val="00A006EE"/>
    <w:rsid w:val="00A01316"/>
    <w:rsid w:val="00A02004"/>
    <w:rsid w:val="00A0318F"/>
    <w:rsid w:val="00A10FAC"/>
    <w:rsid w:val="00A1315B"/>
    <w:rsid w:val="00A21E85"/>
    <w:rsid w:val="00A25329"/>
    <w:rsid w:val="00A26A00"/>
    <w:rsid w:val="00A26B8F"/>
    <w:rsid w:val="00A3336F"/>
    <w:rsid w:val="00A4013D"/>
    <w:rsid w:val="00A40442"/>
    <w:rsid w:val="00A40C58"/>
    <w:rsid w:val="00A556EE"/>
    <w:rsid w:val="00A620CD"/>
    <w:rsid w:val="00A63C1D"/>
    <w:rsid w:val="00A64F65"/>
    <w:rsid w:val="00A70B10"/>
    <w:rsid w:val="00A70DC3"/>
    <w:rsid w:val="00A714E7"/>
    <w:rsid w:val="00A83748"/>
    <w:rsid w:val="00A861CF"/>
    <w:rsid w:val="00AA3076"/>
    <w:rsid w:val="00AA3553"/>
    <w:rsid w:val="00AA4EF1"/>
    <w:rsid w:val="00AB019C"/>
    <w:rsid w:val="00AC2E03"/>
    <w:rsid w:val="00AE158C"/>
    <w:rsid w:val="00AF10BB"/>
    <w:rsid w:val="00AF60FE"/>
    <w:rsid w:val="00AF76FB"/>
    <w:rsid w:val="00B02DD1"/>
    <w:rsid w:val="00B07E8F"/>
    <w:rsid w:val="00B117F5"/>
    <w:rsid w:val="00B333A7"/>
    <w:rsid w:val="00B376FD"/>
    <w:rsid w:val="00B409CC"/>
    <w:rsid w:val="00B46991"/>
    <w:rsid w:val="00B47057"/>
    <w:rsid w:val="00B472EF"/>
    <w:rsid w:val="00B50558"/>
    <w:rsid w:val="00B544AC"/>
    <w:rsid w:val="00B72054"/>
    <w:rsid w:val="00B82E78"/>
    <w:rsid w:val="00B900A2"/>
    <w:rsid w:val="00B91EE4"/>
    <w:rsid w:val="00BA2954"/>
    <w:rsid w:val="00BA33E7"/>
    <w:rsid w:val="00BA592C"/>
    <w:rsid w:val="00BB70B1"/>
    <w:rsid w:val="00BC1A0A"/>
    <w:rsid w:val="00BC3FD0"/>
    <w:rsid w:val="00BF4513"/>
    <w:rsid w:val="00C045C2"/>
    <w:rsid w:val="00C20D40"/>
    <w:rsid w:val="00C211D9"/>
    <w:rsid w:val="00C22F02"/>
    <w:rsid w:val="00C30CA5"/>
    <w:rsid w:val="00C441C4"/>
    <w:rsid w:val="00C56B59"/>
    <w:rsid w:val="00C60387"/>
    <w:rsid w:val="00C65D21"/>
    <w:rsid w:val="00C7421F"/>
    <w:rsid w:val="00C7553C"/>
    <w:rsid w:val="00C763C1"/>
    <w:rsid w:val="00C77A68"/>
    <w:rsid w:val="00C77B52"/>
    <w:rsid w:val="00C82B7D"/>
    <w:rsid w:val="00C82BEF"/>
    <w:rsid w:val="00C86955"/>
    <w:rsid w:val="00CA75E0"/>
    <w:rsid w:val="00CB5930"/>
    <w:rsid w:val="00CB5DC4"/>
    <w:rsid w:val="00CC0DC7"/>
    <w:rsid w:val="00CC1CAF"/>
    <w:rsid w:val="00CC4715"/>
    <w:rsid w:val="00CE2997"/>
    <w:rsid w:val="00CE2B0C"/>
    <w:rsid w:val="00CF0043"/>
    <w:rsid w:val="00CF056E"/>
    <w:rsid w:val="00D002CF"/>
    <w:rsid w:val="00D0211E"/>
    <w:rsid w:val="00D07F3C"/>
    <w:rsid w:val="00D11075"/>
    <w:rsid w:val="00D1361B"/>
    <w:rsid w:val="00D24A5C"/>
    <w:rsid w:val="00D321E4"/>
    <w:rsid w:val="00D333CA"/>
    <w:rsid w:val="00D56DF9"/>
    <w:rsid w:val="00D73AD9"/>
    <w:rsid w:val="00D85145"/>
    <w:rsid w:val="00D86E53"/>
    <w:rsid w:val="00DB1EED"/>
    <w:rsid w:val="00DB400C"/>
    <w:rsid w:val="00DB4E9C"/>
    <w:rsid w:val="00DB6ED0"/>
    <w:rsid w:val="00DC0FCE"/>
    <w:rsid w:val="00DC1454"/>
    <w:rsid w:val="00DC4F28"/>
    <w:rsid w:val="00DD082F"/>
    <w:rsid w:val="00DD4213"/>
    <w:rsid w:val="00DD5D83"/>
    <w:rsid w:val="00DE7DB9"/>
    <w:rsid w:val="00DF4481"/>
    <w:rsid w:val="00DF5040"/>
    <w:rsid w:val="00E003DA"/>
    <w:rsid w:val="00E02BBC"/>
    <w:rsid w:val="00E04DBE"/>
    <w:rsid w:val="00E07303"/>
    <w:rsid w:val="00E114F0"/>
    <w:rsid w:val="00E134E6"/>
    <w:rsid w:val="00E27751"/>
    <w:rsid w:val="00E339AF"/>
    <w:rsid w:val="00E4093A"/>
    <w:rsid w:val="00E532CC"/>
    <w:rsid w:val="00E6052C"/>
    <w:rsid w:val="00E61544"/>
    <w:rsid w:val="00E675A8"/>
    <w:rsid w:val="00E70758"/>
    <w:rsid w:val="00E725A0"/>
    <w:rsid w:val="00E766D5"/>
    <w:rsid w:val="00E767FD"/>
    <w:rsid w:val="00E77E9B"/>
    <w:rsid w:val="00E97D5E"/>
    <w:rsid w:val="00EA552A"/>
    <w:rsid w:val="00EC289C"/>
    <w:rsid w:val="00EC72B4"/>
    <w:rsid w:val="00ED27F6"/>
    <w:rsid w:val="00ED4694"/>
    <w:rsid w:val="00EE40C2"/>
    <w:rsid w:val="00EE4CC4"/>
    <w:rsid w:val="00EF1617"/>
    <w:rsid w:val="00EF2184"/>
    <w:rsid w:val="00EF4E73"/>
    <w:rsid w:val="00EF67F0"/>
    <w:rsid w:val="00F0180A"/>
    <w:rsid w:val="00F241CE"/>
    <w:rsid w:val="00F2562F"/>
    <w:rsid w:val="00F27DC1"/>
    <w:rsid w:val="00F327C3"/>
    <w:rsid w:val="00F329EB"/>
    <w:rsid w:val="00F44B40"/>
    <w:rsid w:val="00F505FA"/>
    <w:rsid w:val="00F67A56"/>
    <w:rsid w:val="00F76C34"/>
    <w:rsid w:val="00F81BEB"/>
    <w:rsid w:val="00F95E51"/>
    <w:rsid w:val="00FA4423"/>
    <w:rsid w:val="00FA5716"/>
    <w:rsid w:val="00FB1B53"/>
    <w:rsid w:val="00FD4712"/>
    <w:rsid w:val="00FE2E32"/>
    <w:rsid w:val="00FE3377"/>
    <w:rsid w:val="00FE3F04"/>
    <w:rsid w:val="00FF4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B3A54E"/>
  <w15:docId w15:val="{5FFB4AA2-D6C4-4E15-ABA6-0C450C9B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FA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rFonts w:ascii="Times New Roman"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Date"/>
    <w:basedOn w:val="a"/>
    <w:next w:val="a"/>
    <w:rPr>
      <w:sz w:val="24"/>
    </w:rPr>
  </w:style>
  <w:style w:type="paragraph" w:styleId="a7">
    <w:name w:val="Salutation"/>
    <w:basedOn w:val="a"/>
    <w:next w:val="a"/>
    <w:rPr>
      <w:sz w:val="24"/>
    </w:rPr>
  </w:style>
  <w:style w:type="paragraph" w:styleId="a8">
    <w:name w:val="Closing"/>
    <w:basedOn w:val="a"/>
    <w:next w:val="a"/>
    <w:pPr>
      <w:jc w:val="right"/>
    </w:pPr>
    <w:rPr>
      <w:sz w:val="24"/>
    </w:rPr>
  </w:style>
  <w:style w:type="paragraph" w:customStyle="1" w:styleId="1">
    <w:name w:val="スタイル1"/>
    <w:basedOn w:val="a"/>
    <w:link w:val="10"/>
    <w:qFormat/>
    <w:rsid w:val="00B72054"/>
    <w:pPr>
      <w:jc w:val="right"/>
    </w:pPr>
    <w:rPr>
      <w:rFonts w:ascii="Segoe UI Symbol" w:eastAsia="UD デジタル 教科書体 NK-R" w:hAnsi="Segoe UI Symbol" w:cs="Segoe UI Symbol"/>
    </w:rPr>
  </w:style>
  <w:style w:type="character" w:customStyle="1" w:styleId="10">
    <w:name w:val="スタイル1 (文字)"/>
    <w:basedOn w:val="a0"/>
    <w:link w:val="1"/>
    <w:rsid w:val="00B72054"/>
    <w:rPr>
      <w:rFonts w:ascii="Segoe UI Symbol" w:eastAsia="UD デジタル 教科書体 NK-R" w:hAnsi="Segoe UI Symbol" w:cs="Segoe UI Symbol"/>
      <w:sz w:val="21"/>
    </w:rPr>
  </w:style>
  <w:style w:type="character" w:styleId="a9">
    <w:name w:val="annotation reference"/>
    <w:basedOn w:val="a0"/>
    <w:uiPriority w:val="99"/>
    <w:semiHidden/>
    <w:unhideWhenUsed/>
    <w:rsid w:val="00E766D5"/>
    <w:rPr>
      <w:sz w:val="18"/>
      <w:szCs w:val="18"/>
    </w:rPr>
  </w:style>
  <w:style w:type="paragraph" w:styleId="aa">
    <w:name w:val="annotation text"/>
    <w:basedOn w:val="a"/>
    <w:link w:val="ab"/>
    <w:uiPriority w:val="99"/>
    <w:semiHidden/>
    <w:unhideWhenUsed/>
    <w:rsid w:val="00E766D5"/>
    <w:pPr>
      <w:jc w:val="left"/>
    </w:pPr>
  </w:style>
  <w:style w:type="character" w:customStyle="1" w:styleId="ab">
    <w:name w:val="コメント文字列 (文字)"/>
    <w:basedOn w:val="a0"/>
    <w:link w:val="aa"/>
    <w:uiPriority w:val="99"/>
    <w:semiHidden/>
    <w:rsid w:val="00E766D5"/>
    <w:rPr>
      <w:rFonts w:ascii="Times New Roman" w:eastAsia="ＭＳ 明朝"/>
      <w:sz w:val="21"/>
    </w:rPr>
  </w:style>
  <w:style w:type="paragraph" w:styleId="ac">
    <w:name w:val="annotation subject"/>
    <w:basedOn w:val="aa"/>
    <w:next w:val="aa"/>
    <w:link w:val="ad"/>
    <w:uiPriority w:val="99"/>
    <w:semiHidden/>
    <w:unhideWhenUsed/>
    <w:rsid w:val="00E766D5"/>
    <w:rPr>
      <w:b/>
      <w:bCs/>
    </w:rPr>
  </w:style>
  <w:style w:type="character" w:customStyle="1" w:styleId="ad">
    <w:name w:val="コメント内容 (文字)"/>
    <w:basedOn w:val="ab"/>
    <w:link w:val="ac"/>
    <w:uiPriority w:val="99"/>
    <w:semiHidden/>
    <w:rsid w:val="00E766D5"/>
    <w:rPr>
      <w:rFonts w:ascii="Times New Roman" w:eastAsia="ＭＳ 明朝"/>
      <w:b/>
      <w:bCs/>
      <w:sz w:val="21"/>
    </w:rPr>
  </w:style>
  <w:style w:type="paragraph" w:styleId="ae">
    <w:name w:val="Balloon Text"/>
    <w:basedOn w:val="a"/>
    <w:link w:val="af"/>
    <w:uiPriority w:val="99"/>
    <w:semiHidden/>
    <w:unhideWhenUsed/>
    <w:rsid w:val="00DB1EED"/>
    <w:pPr>
      <w:spacing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B1EED"/>
    <w:rPr>
      <w:rFonts w:asciiTheme="majorHAnsi" w:eastAsiaTheme="majorEastAsia" w:hAnsiTheme="majorHAnsi" w:cstheme="majorBidi"/>
      <w:sz w:val="18"/>
      <w:szCs w:val="18"/>
    </w:rPr>
  </w:style>
  <w:style w:type="paragraph" w:styleId="af0">
    <w:name w:val="Revision"/>
    <w:hidden/>
    <w:uiPriority w:val="99"/>
    <w:semiHidden/>
    <w:rsid w:val="001261CC"/>
    <w:rPr>
      <w:rFonts w:ascii="Times New Roman" w:eastAsia="ＭＳ 明朝"/>
      <w:sz w:val="21"/>
    </w:rPr>
  </w:style>
  <w:style w:type="paragraph" w:styleId="af1">
    <w:name w:val="List Paragraph"/>
    <w:basedOn w:val="a"/>
    <w:uiPriority w:val="34"/>
    <w:qFormat/>
    <w:rsid w:val="00280023"/>
    <w:pPr>
      <w:ind w:leftChars="400" w:left="840"/>
    </w:pPr>
  </w:style>
  <w:style w:type="character" w:styleId="af2">
    <w:name w:val="Hyperlink"/>
    <w:basedOn w:val="a0"/>
    <w:uiPriority w:val="99"/>
    <w:unhideWhenUsed/>
    <w:rsid w:val="00B544AC"/>
    <w:rPr>
      <w:color w:val="0000FF" w:themeColor="hyperlink"/>
      <w:u w:val="single"/>
    </w:rPr>
  </w:style>
  <w:style w:type="paragraph" w:styleId="Web">
    <w:name w:val="Normal (Web)"/>
    <w:basedOn w:val="a"/>
    <w:uiPriority w:val="99"/>
    <w:unhideWhenUsed/>
    <w:rsid w:val="00B82E78"/>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HTML">
    <w:name w:val="HTML Preformatted"/>
    <w:basedOn w:val="a"/>
    <w:link w:val="HTML0"/>
    <w:uiPriority w:val="99"/>
    <w:unhideWhenUsed/>
    <w:rsid w:val="007B70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ＭＳ ゴシック" w:eastAsia="ＭＳ ゴシック" w:hAnsi="ＭＳ ゴシック" w:cs="ＭＳ ゴシック"/>
      <w:sz w:val="24"/>
      <w:szCs w:val="24"/>
    </w:rPr>
  </w:style>
  <w:style w:type="character" w:customStyle="1" w:styleId="HTML0">
    <w:name w:val="HTML 書式付き (文字)"/>
    <w:basedOn w:val="a0"/>
    <w:link w:val="HTML"/>
    <w:uiPriority w:val="99"/>
    <w:rsid w:val="007B70DB"/>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2767365">
      <w:bodyDiv w:val="1"/>
      <w:marLeft w:val="0"/>
      <w:marRight w:val="0"/>
      <w:marTop w:val="0"/>
      <w:marBottom w:val="0"/>
      <w:divBdr>
        <w:top w:val="none" w:sz="0" w:space="0" w:color="auto"/>
        <w:left w:val="none" w:sz="0" w:space="0" w:color="auto"/>
        <w:bottom w:val="none" w:sz="0" w:space="0" w:color="auto"/>
        <w:right w:val="none" w:sz="0" w:space="0" w:color="auto"/>
      </w:divBdr>
    </w:div>
    <w:div w:id="210437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スタジオＩ運営委員会</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dpi-japan10</dc:creator>
  <cp:lastModifiedBy>聡 佐藤</cp:lastModifiedBy>
  <cp:revision>4</cp:revision>
  <cp:lastPrinted>2024-12-11T02:28:00Z</cp:lastPrinted>
  <dcterms:created xsi:type="dcterms:W3CDTF">2024-12-11T02:27:00Z</dcterms:created>
  <dcterms:modified xsi:type="dcterms:W3CDTF">2024-12-11T02:28:00Z</dcterms:modified>
</cp:coreProperties>
</file>