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06EF" w:rsidRPr="001A23A3" w:rsidRDefault="005A64D5">
      <w:pPr>
        <w:framePr w:hSpace="142" w:wrap="around" w:vAnchor="text" w:hAnchor="page" w:x="1007" w:y="-1550"/>
      </w:pPr>
      <w:r w:rsidRPr="001A23A3">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5.75pt;mso-width-percent:0;mso-height-percent:0;mso-width-percent:0;mso-height-percent:0" o:ole="" fillcolor="window">
            <v:imagedata r:id="rId8" o:title=""/>
          </v:shape>
          <o:OLEObject Type="Embed" ProgID="Word.Picture.8" ShapeID="_x0000_i1025" DrawAspect="Content" ObjectID="_1601708054" r:id="rId9"/>
        </w:object>
      </w:r>
    </w:p>
    <w:p w:rsidR="00DD3A9B" w:rsidRPr="001A23A3" w:rsidRDefault="00DD3A9B" w:rsidP="00DD3A9B">
      <w:pPr>
        <w:jc w:val="right"/>
        <w:rPr>
          <w:rFonts w:asciiTheme="minorEastAsia" w:hAnsiTheme="minorEastAsia"/>
          <w:shd w:val="clear" w:color="auto" w:fill="FFFFFF"/>
        </w:rPr>
      </w:pPr>
      <w:r w:rsidRPr="001A23A3">
        <w:rPr>
          <w:rFonts w:asciiTheme="minorEastAsia" w:hAnsiTheme="minorEastAsia" w:hint="eastAsia"/>
          <w:shd w:val="clear" w:color="auto" w:fill="FFFFFF"/>
        </w:rPr>
        <w:t>2018年</w:t>
      </w:r>
      <w:r w:rsidR="005622B5">
        <w:rPr>
          <w:rFonts w:asciiTheme="minorEastAsia" w:hAnsiTheme="minorEastAsia" w:hint="eastAsia"/>
          <w:shd w:val="clear" w:color="auto" w:fill="FFFFFF"/>
        </w:rPr>
        <w:t>10</w:t>
      </w:r>
      <w:r w:rsidRPr="001A23A3">
        <w:rPr>
          <w:rFonts w:asciiTheme="minorEastAsia" w:hAnsiTheme="minorEastAsia" w:hint="eastAsia"/>
          <w:shd w:val="clear" w:color="auto" w:fill="FFFFFF"/>
        </w:rPr>
        <w:t>月</w:t>
      </w:r>
      <w:r w:rsidR="003C369D" w:rsidRPr="001A23A3">
        <w:rPr>
          <w:rFonts w:asciiTheme="minorEastAsia" w:hAnsiTheme="minorEastAsia" w:hint="eastAsia"/>
          <w:shd w:val="clear" w:color="auto" w:fill="FFFFFF"/>
        </w:rPr>
        <w:t>2</w:t>
      </w:r>
      <w:r w:rsidR="005622B5">
        <w:rPr>
          <w:rFonts w:asciiTheme="minorEastAsia" w:hAnsiTheme="minorEastAsia" w:hint="eastAsia"/>
          <w:shd w:val="clear" w:color="auto" w:fill="FFFFFF"/>
        </w:rPr>
        <w:t>2</w:t>
      </w:r>
      <w:r w:rsidRPr="001A23A3">
        <w:rPr>
          <w:rFonts w:asciiTheme="minorEastAsia" w:hAnsiTheme="minorEastAsia" w:hint="eastAsia"/>
          <w:shd w:val="clear" w:color="auto" w:fill="FFFFFF"/>
        </w:rPr>
        <w:t>日</w:t>
      </w:r>
    </w:p>
    <w:p w:rsidR="003C369D" w:rsidRPr="001A23A3" w:rsidRDefault="002B203D" w:rsidP="002B203D">
      <w:pPr>
        <w:jc w:val="left"/>
        <w:rPr>
          <w:rFonts w:asciiTheme="minorEastAsia" w:hAnsiTheme="minorEastAsia"/>
          <w:shd w:val="clear" w:color="auto" w:fill="FFFFFF"/>
        </w:rPr>
      </w:pPr>
      <w:r>
        <w:rPr>
          <w:rFonts w:asciiTheme="minorEastAsia" w:hAnsiTheme="minorEastAsia"/>
          <w:shd w:val="clear" w:color="auto" w:fill="FFFFFF"/>
        </w:rPr>
        <w:t>財務大臣　麻生太郎殿</w:t>
      </w:r>
    </w:p>
    <w:p w:rsidR="00DD3A9B" w:rsidRPr="001A23A3" w:rsidRDefault="00DD3A9B" w:rsidP="00DD3A9B">
      <w:pPr>
        <w:jc w:val="right"/>
        <w:rPr>
          <w:rFonts w:asciiTheme="minorEastAsia" w:hAnsiTheme="minorEastAsia"/>
          <w:shd w:val="clear" w:color="auto" w:fill="FFFFFF"/>
        </w:rPr>
      </w:pPr>
      <w:r w:rsidRPr="001A23A3">
        <w:rPr>
          <w:rFonts w:asciiTheme="minorEastAsia" w:hAnsiTheme="minorEastAsia"/>
          <w:shd w:val="clear" w:color="auto" w:fill="FFFFFF"/>
        </w:rPr>
        <w:t>特定非営利活動法人DPI（障害者インターナショナル）日本会議</w:t>
      </w:r>
    </w:p>
    <w:p w:rsidR="00DD3A9B" w:rsidRPr="001A23A3" w:rsidRDefault="00DD3A9B" w:rsidP="00DD3A9B">
      <w:pPr>
        <w:jc w:val="right"/>
        <w:rPr>
          <w:rFonts w:asciiTheme="minorEastAsia" w:hAnsiTheme="minorEastAsia"/>
          <w:shd w:val="clear" w:color="auto" w:fill="FFFFFF"/>
        </w:rPr>
      </w:pPr>
      <w:r w:rsidRPr="001A23A3">
        <w:rPr>
          <w:rFonts w:asciiTheme="minorEastAsia" w:hAnsiTheme="minorEastAsia"/>
          <w:shd w:val="clear" w:color="auto" w:fill="FFFFFF"/>
        </w:rPr>
        <w:t>議長　平野みどり</w:t>
      </w:r>
    </w:p>
    <w:p w:rsidR="003C369D" w:rsidRPr="001A23A3" w:rsidRDefault="003C369D" w:rsidP="003C369D">
      <w:pPr>
        <w:adjustRightInd/>
        <w:spacing w:line="240" w:lineRule="auto"/>
        <w:jc w:val="right"/>
        <w:textAlignment w:val="auto"/>
        <w:rPr>
          <w:rFonts w:asciiTheme="minorHAnsi" w:eastAsiaTheme="minorEastAsia" w:hAnsiTheme="minorHAnsi" w:cstheme="minorBidi"/>
          <w:kern w:val="2"/>
          <w:szCs w:val="22"/>
        </w:rPr>
      </w:pPr>
    </w:p>
    <w:p w:rsidR="005622B5" w:rsidRDefault="00760DAB" w:rsidP="003C369D">
      <w:pPr>
        <w:adjustRightInd/>
        <w:spacing w:line="240" w:lineRule="auto"/>
        <w:jc w:val="center"/>
        <w:textAlignment w:val="auto"/>
        <w:rPr>
          <w:rFonts w:asciiTheme="majorEastAsia" w:eastAsiaTheme="majorEastAsia" w:hAnsiTheme="majorEastAsia" w:cs="Arial"/>
          <w:kern w:val="2"/>
          <w:sz w:val="28"/>
          <w:szCs w:val="28"/>
          <w:shd w:val="clear" w:color="auto" w:fill="FFFFFF"/>
        </w:rPr>
      </w:pPr>
      <w:r>
        <w:rPr>
          <w:rFonts w:asciiTheme="majorEastAsia" w:eastAsiaTheme="majorEastAsia" w:hAnsiTheme="majorEastAsia" w:cs="Arial" w:hint="eastAsia"/>
          <w:kern w:val="2"/>
          <w:sz w:val="28"/>
          <w:szCs w:val="28"/>
          <w:shd w:val="clear" w:color="auto" w:fill="FFFFFF"/>
        </w:rPr>
        <w:t>中央</w:t>
      </w:r>
      <w:r w:rsidR="00E87F15">
        <w:rPr>
          <w:rFonts w:asciiTheme="majorEastAsia" w:eastAsiaTheme="majorEastAsia" w:hAnsiTheme="majorEastAsia" w:cs="Arial" w:hint="eastAsia"/>
          <w:kern w:val="2"/>
          <w:sz w:val="28"/>
          <w:szCs w:val="28"/>
          <w:shd w:val="clear" w:color="auto" w:fill="FFFFFF"/>
        </w:rPr>
        <w:t>各</w:t>
      </w:r>
      <w:r>
        <w:rPr>
          <w:rFonts w:asciiTheme="majorEastAsia" w:eastAsiaTheme="majorEastAsia" w:hAnsiTheme="majorEastAsia" w:cs="Arial" w:hint="eastAsia"/>
          <w:kern w:val="2"/>
          <w:sz w:val="28"/>
          <w:szCs w:val="28"/>
          <w:shd w:val="clear" w:color="auto" w:fill="FFFFFF"/>
        </w:rPr>
        <w:t>省庁</w:t>
      </w:r>
      <w:r w:rsidR="006F24D5">
        <w:rPr>
          <w:rFonts w:asciiTheme="majorEastAsia" w:eastAsiaTheme="majorEastAsia" w:hAnsiTheme="majorEastAsia" w:cs="Arial" w:hint="eastAsia"/>
          <w:kern w:val="2"/>
          <w:sz w:val="28"/>
          <w:szCs w:val="28"/>
          <w:shd w:val="clear" w:color="auto" w:fill="FFFFFF"/>
        </w:rPr>
        <w:t>における</w:t>
      </w:r>
      <w:r w:rsidR="005622B5">
        <w:rPr>
          <w:rFonts w:asciiTheme="majorEastAsia" w:eastAsiaTheme="majorEastAsia" w:hAnsiTheme="majorEastAsia" w:cs="Arial" w:hint="eastAsia"/>
          <w:kern w:val="2"/>
          <w:sz w:val="28"/>
          <w:szCs w:val="28"/>
          <w:shd w:val="clear" w:color="auto" w:fill="FFFFFF"/>
        </w:rPr>
        <w:t>障害者雇用</w:t>
      </w:r>
      <w:r w:rsidR="006F24D5">
        <w:rPr>
          <w:rFonts w:asciiTheme="majorEastAsia" w:eastAsiaTheme="majorEastAsia" w:hAnsiTheme="majorEastAsia" w:cs="Arial" w:hint="eastAsia"/>
          <w:kern w:val="2"/>
          <w:sz w:val="28"/>
          <w:szCs w:val="28"/>
          <w:shd w:val="clear" w:color="auto" w:fill="FFFFFF"/>
        </w:rPr>
        <w:t>の応募資格</w:t>
      </w:r>
      <w:r w:rsidR="005622B5">
        <w:rPr>
          <w:rFonts w:asciiTheme="majorEastAsia" w:eastAsiaTheme="majorEastAsia" w:hAnsiTheme="majorEastAsia" w:cs="Arial" w:hint="eastAsia"/>
          <w:kern w:val="2"/>
          <w:sz w:val="28"/>
          <w:szCs w:val="28"/>
          <w:shd w:val="clear" w:color="auto" w:fill="FFFFFF"/>
        </w:rPr>
        <w:t>に対する抗議</w:t>
      </w:r>
      <w:r w:rsidR="00917B82">
        <w:rPr>
          <w:rFonts w:asciiTheme="majorEastAsia" w:eastAsiaTheme="majorEastAsia" w:hAnsiTheme="majorEastAsia" w:cs="Arial" w:hint="eastAsia"/>
          <w:kern w:val="2"/>
          <w:sz w:val="28"/>
          <w:szCs w:val="28"/>
          <w:shd w:val="clear" w:color="auto" w:fill="FFFFFF"/>
        </w:rPr>
        <w:t>と要望</w:t>
      </w:r>
    </w:p>
    <w:p w:rsidR="003C369D" w:rsidRPr="00FA5927" w:rsidRDefault="003C369D" w:rsidP="003C369D">
      <w:pPr>
        <w:adjustRightInd/>
        <w:spacing w:line="240" w:lineRule="auto"/>
        <w:jc w:val="center"/>
        <w:textAlignment w:val="auto"/>
        <w:rPr>
          <w:rFonts w:asciiTheme="minorHAnsi" w:eastAsiaTheme="minorEastAsia" w:hAnsiTheme="minorHAnsi" w:cstheme="minorBidi"/>
          <w:kern w:val="2"/>
          <w:szCs w:val="21"/>
        </w:rPr>
      </w:pPr>
    </w:p>
    <w:p w:rsidR="007A499F" w:rsidRDefault="007A499F" w:rsidP="005622B5">
      <w:pPr>
        <w:adjustRightInd/>
        <w:spacing w:line="240" w:lineRule="auto"/>
        <w:textAlignment w:val="auto"/>
        <w:rPr>
          <w:rFonts w:asciiTheme="minorHAnsi" w:eastAsiaTheme="minorEastAsia" w:hAnsiTheme="minorHAnsi" w:cstheme="minorBidi"/>
          <w:kern w:val="2"/>
          <w:szCs w:val="21"/>
        </w:rPr>
      </w:pPr>
    </w:p>
    <w:p w:rsidR="005622B5" w:rsidRDefault="007A499F" w:rsidP="005622B5">
      <w:pPr>
        <w:adjustRightInd/>
        <w:spacing w:line="240" w:lineRule="auto"/>
        <w:ind w:firstLineChars="100" w:firstLine="210"/>
        <w:jc w:val="left"/>
        <w:textAlignment w:val="auto"/>
        <w:rPr>
          <w:rFonts w:asciiTheme="minorEastAsia" w:eastAsiaTheme="minorEastAsia" w:hAnsiTheme="minorEastAsia" w:cstheme="minorBidi"/>
          <w:kern w:val="2"/>
          <w:szCs w:val="21"/>
        </w:rPr>
      </w:pPr>
      <w:r w:rsidRPr="001A23A3">
        <w:rPr>
          <w:rFonts w:asciiTheme="minorEastAsia" w:eastAsiaTheme="minorEastAsia" w:hAnsiTheme="minorEastAsia" w:cstheme="minorBidi" w:hint="eastAsia"/>
          <w:kern w:val="2"/>
          <w:szCs w:val="21"/>
        </w:rPr>
        <w:t>私たちDPI（障害者インターナショナル）日本会議は全国9</w:t>
      </w:r>
      <w:r w:rsidR="00BF7FB0">
        <w:rPr>
          <w:rFonts w:asciiTheme="minorEastAsia" w:eastAsiaTheme="minorEastAsia" w:hAnsiTheme="minorEastAsia" w:cstheme="minorBidi" w:hint="eastAsia"/>
          <w:kern w:val="2"/>
          <w:szCs w:val="21"/>
        </w:rPr>
        <w:t>7</w:t>
      </w:r>
      <w:r w:rsidRPr="001A23A3">
        <w:rPr>
          <w:rFonts w:asciiTheme="minorEastAsia" w:eastAsiaTheme="minorEastAsia" w:hAnsiTheme="minorEastAsia" w:cstheme="minorBidi" w:hint="eastAsia"/>
          <w:kern w:val="2"/>
          <w:szCs w:val="21"/>
        </w:rPr>
        <w:t>の障害当事者団体から構成され、雇用・労働分野も含めて、社会のあらゆる場面で障害の種別や程度に関わりなく障害のある人もない人も共に生きることができるインクルーシブな社会（共生社会）の実現に向けて</w:t>
      </w:r>
      <w:r w:rsidR="006A2D30">
        <w:rPr>
          <w:rFonts w:asciiTheme="minorEastAsia" w:eastAsiaTheme="minorEastAsia" w:hAnsiTheme="minorEastAsia" w:cstheme="minorBidi" w:hint="eastAsia"/>
          <w:kern w:val="2"/>
          <w:szCs w:val="21"/>
        </w:rPr>
        <w:t>活動</w:t>
      </w:r>
      <w:r w:rsidR="00DE5413">
        <w:rPr>
          <w:rFonts w:asciiTheme="minorEastAsia" w:eastAsiaTheme="minorEastAsia" w:hAnsiTheme="minorEastAsia" w:cstheme="minorBidi" w:hint="eastAsia"/>
          <w:kern w:val="2"/>
          <w:szCs w:val="21"/>
        </w:rPr>
        <w:t>している。</w:t>
      </w:r>
    </w:p>
    <w:p w:rsidR="00544179" w:rsidRDefault="006A2D30" w:rsidP="00544179">
      <w:pPr>
        <w:adjustRightInd/>
        <w:spacing w:line="240" w:lineRule="auto"/>
        <w:ind w:firstLineChars="100" w:firstLine="210"/>
        <w:jc w:val="left"/>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hint="eastAsia"/>
          <w:kern w:val="2"/>
          <w:szCs w:val="21"/>
        </w:rPr>
        <w:t>さて、</w:t>
      </w:r>
      <w:r w:rsidR="00DE5413">
        <w:rPr>
          <w:rFonts w:asciiTheme="minorEastAsia" w:eastAsiaTheme="minorEastAsia" w:hAnsiTheme="minorEastAsia" w:cstheme="minorBidi" w:hint="eastAsia"/>
          <w:kern w:val="2"/>
          <w:szCs w:val="21"/>
        </w:rPr>
        <w:t>財務省が10月15日付で告知した「</w:t>
      </w:r>
      <w:r w:rsidR="00DE5413" w:rsidRPr="005622B5">
        <w:rPr>
          <w:rFonts w:asciiTheme="minorEastAsia" w:eastAsiaTheme="minorEastAsia" w:hAnsiTheme="minorEastAsia" w:cstheme="minorBidi" w:hint="eastAsia"/>
          <w:kern w:val="2"/>
          <w:szCs w:val="21"/>
        </w:rPr>
        <w:t>事務補助員の募集（障害者雇用・財務総合政策研究所）</w:t>
      </w:r>
      <w:r w:rsidR="00DE5413">
        <w:rPr>
          <w:rFonts w:asciiTheme="minorEastAsia" w:eastAsiaTheme="minorEastAsia" w:hAnsiTheme="minorEastAsia" w:cstheme="minorBidi" w:hint="eastAsia"/>
          <w:kern w:val="2"/>
          <w:szCs w:val="21"/>
        </w:rPr>
        <w:t>」において、</w:t>
      </w:r>
      <w:r w:rsidR="00DE5413" w:rsidRPr="005622B5">
        <w:rPr>
          <w:rFonts w:asciiTheme="minorEastAsia" w:eastAsiaTheme="minorEastAsia" w:hAnsiTheme="minorEastAsia" w:cstheme="minorBidi" w:hint="eastAsia"/>
          <w:kern w:val="2"/>
          <w:szCs w:val="21"/>
        </w:rPr>
        <w:t>応募資格</w:t>
      </w:r>
      <w:r w:rsidR="00DE5413">
        <w:rPr>
          <w:rFonts w:asciiTheme="minorEastAsia" w:eastAsiaTheme="minorEastAsia" w:hAnsiTheme="minorEastAsia" w:cstheme="minorBidi" w:hint="eastAsia"/>
          <w:kern w:val="2"/>
          <w:szCs w:val="21"/>
        </w:rPr>
        <w:t>に「</w:t>
      </w:r>
      <w:r w:rsidR="00DE5413" w:rsidRPr="005622B5">
        <w:rPr>
          <w:rFonts w:asciiTheme="minorEastAsia" w:eastAsiaTheme="minorEastAsia" w:hAnsiTheme="minorEastAsia" w:cstheme="minorBidi" w:hint="eastAsia"/>
          <w:kern w:val="2"/>
          <w:szCs w:val="21"/>
        </w:rPr>
        <w:t>自力により通勤ができ、かつ、介護者なしで業務の遂行が可能であること</w:t>
      </w:r>
      <w:r w:rsidR="00DE5413">
        <w:rPr>
          <w:rFonts w:asciiTheme="minorEastAsia" w:eastAsiaTheme="minorEastAsia" w:hAnsiTheme="minorEastAsia" w:cstheme="minorBidi" w:hint="eastAsia"/>
          <w:kern w:val="2"/>
          <w:szCs w:val="21"/>
        </w:rPr>
        <w:t>」</w:t>
      </w:r>
      <w:r>
        <w:rPr>
          <w:rFonts w:asciiTheme="minorEastAsia" w:eastAsiaTheme="minorEastAsia" w:hAnsiTheme="minorEastAsia" w:cstheme="minorBidi" w:hint="eastAsia"/>
          <w:kern w:val="2"/>
          <w:szCs w:val="21"/>
        </w:rPr>
        <w:t>と</w:t>
      </w:r>
      <w:r w:rsidR="00DE5413">
        <w:rPr>
          <w:rFonts w:asciiTheme="minorEastAsia" w:eastAsiaTheme="minorEastAsia" w:hAnsiTheme="minorEastAsia" w:cstheme="minorBidi" w:hint="eastAsia"/>
          <w:kern w:val="2"/>
          <w:szCs w:val="21"/>
        </w:rPr>
        <w:t>定めている。</w:t>
      </w:r>
      <w:r w:rsidR="00EB3174">
        <w:rPr>
          <w:rFonts w:asciiTheme="minorEastAsia" w:eastAsiaTheme="minorEastAsia" w:hAnsiTheme="minorEastAsia" w:cstheme="minorBidi" w:hint="eastAsia"/>
          <w:kern w:val="2"/>
          <w:szCs w:val="21"/>
        </w:rPr>
        <w:t>同様の制限規定が、各省庁の募集要項にも見られる｡</w:t>
      </w:r>
      <w:r w:rsidR="00544179">
        <w:rPr>
          <w:rFonts w:asciiTheme="minorEastAsia" w:eastAsiaTheme="minorEastAsia" w:hAnsiTheme="minorEastAsia" w:cstheme="minorBidi" w:hint="eastAsia"/>
          <w:kern w:val="2"/>
          <w:szCs w:val="21"/>
        </w:rPr>
        <w:t>これは特定の障害者を排除する欠格条項であり、障害者差別である。</w:t>
      </w:r>
      <w:r w:rsidR="005C4878">
        <w:rPr>
          <w:rFonts w:asciiTheme="minorEastAsia" w:eastAsiaTheme="minorEastAsia" w:hAnsiTheme="minorEastAsia" w:cstheme="minorBidi" w:hint="eastAsia"/>
          <w:kern w:val="2"/>
          <w:szCs w:val="21"/>
        </w:rPr>
        <w:t>強く</w:t>
      </w:r>
      <w:r w:rsidR="00544179">
        <w:rPr>
          <w:rFonts w:asciiTheme="minorEastAsia" w:eastAsiaTheme="minorEastAsia" w:hAnsiTheme="minorEastAsia" w:cstheme="minorBidi" w:hint="eastAsia"/>
          <w:kern w:val="2"/>
          <w:szCs w:val="21"/>
        </w:rPr>
        <w:t>抗議するとともに、速やかに削除を求める。</w:t>
      </w:r>
    </w:p>
    <w:p w:rsidR="003212BB" w:rsidRPr="005C4878" w:rsidRDefault="00544179" w:rsidP="005C4878">
      <w:pPr>
        <w:adjustRightInd/>
        <w:spacing w:line="240" w:lineRule="auto"/>
        <w:ind w:firstLineChars="100" w:firstLine="210"/>
        <w:jc w:val="left"/>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kern w:val="2"/>
          <w:szCs w:val="21"/>
        </w:rPr>
        <w:t>我が国が批准している障害者権利条約では、27条であらゆる形態の雇用に関わる障害に基づく差別を禁止している。また、障害者差別解消法では第4条で国及び地方公共団体の責務として「</w:t>
      </w:r>
      <w:r>
        <w:rPr>
          <w:rFonts w:ascii="Arial" w:hAnsi="Arial" w:cs="Arial"/>
          <w:color w:val="333333"/>
          <w:szCs w:val="21"/>
          <w:shd w:val="clear" w:color="auto" w:fill="FFFFFF"/>
        </w:rPr>
        <w:t>障害を理由とする差別の解消の推進に関して必要な施策を策定し、及びこれを実施しなければならない」としている。</w:t>
      </w:r>
      <w:r w:rsidR="005C4878">
        <w:rPr>
          <w:rFonts w:ascii="Arial" w:hAnsi="Arial" w:cs="Arial"/>
          <w:color w:val="333333"/>
          <w:szCs w:val="21"/>
          <w:shd w:val="clear" w:color="auto" w:fill="FFFFFF"/>
        </w:rPr>
        <w:t>さらに、障害者雇用促進法では、雇用の分野における障害を理由とする差別的取扱いを禁止しており、第</w:t>
      </w:r>
      <w:r w:rsidR="005C4878">
        <w:rPr>
          <w:rFonts w:ascii="Arial" w:hAnsi="Arial" w:cs="Arial"/>
          <w:color w:val="333333"/>
          <w:szCs w:val="21"/>
          <w:shd w:val="clear" w:color="auto" w:fill="FFFFFF"/>
        </w:rPr>
        <w:t>3</w:t>
      </w:r>
      <w:r w:rsidR="005C4878">
        <w:rPr>
          <w:rFonts w:ascii="Arial" w:hAnsi="Arial" w:cs="Arial"/>
          <w:color w:val="333333"/>
          <w:szCs w:val="21"/>
          <w:shd w:val="clear" w:color="auto" w:fill="FFFFFF"/>
        </w:rPr>
        <w:t>条で「</w:t>
      </w:r>
      <w:r w:rsidR="005C4878" w:rsidRPr="005C4878">
        <w:rPr>
          <w:rFonts w:asciiTheme="minorEastAsia" w:eastAsiaTheme="minorEastAsia" w:hAnsiTheme="minorEastAsia" w:cstheme="minorBidi" w:hint="eastAsia"/>
          <w:kern w:val="2"/>
          <w:szCs w:val="21"/>
        </w:rPr>
        <w:t>障害者であることを理由として、障害者を募集又は採用の対象から排除すること</w:t>
      </w:r>
      <w:r w:rsidR="005C4878">
        <w:rPr>
          <w:rFonts w:asciiTheme="minorEastAsia" w:eastAsiaTheme="minorEastAsia" w:hAnsiTheme="minorEastAsia" w:cstheme="minorBidi" w:hint="eastAsia"/>
          <w:kern w:val="2"/>
          <w:szCs w:val="21"/>
        </w:rPr>
        <w:t>」を障害者であることを理由とする差別に該当すると明記している。</w:t>
      </w:r>
      <w:r w:rsidR="0037659C">
        <w:rPr>
          <w:rFonts w:asciiTheme="minorEastAsia" w:eastAsiaTheme="minorEastAsia" w:hAnsiTheme="minorEastAsia" w:cstheme="minorBidi" w:hint="eastAsia"/>
          <w:kern w:val="2"/>
          <w:szCs w:val="21"/>
        </w:rPr>
        <w:t>国家公務員に関しては、差別禁止に関して国家公務員法で対応するとされて</w:t>
      </w:r>
      <w:r w:rsidR="00FB0DBC">
        <w:rPr>
          <w:rFonts w:asciiTheme="minorEastAsia" w:eastAsiaTheme="minorEastAsia" w:hAnsiTheme="minorEastAsia" w:cstheme="minorBidi" w:hint="eastAsia"/>
          <w:kern w:val="2"/>
          <w:szCs w:val="21"/>
        </w:rPr>
        <w:t>いるところであり</w:t>
      </w:r>
      <w:r w:rsidR="00F702A4">
        <w:rPr>
          <w:rFonts w:asciiTheme="minorEastAsia" w:eastAsiaTheme="minorEastAsia" w:hAnsiTheme="minorEastAsia" w:cstheme="minorBidi" w:hint="eastAsia"/>
          <w:kern w:val="2"/>
          <w:szCs w:val="21"/>
        </w:rPr>
        <w:t>、いずれにせよ、障害者雇用促進法の趣旨は守られなければならない｡</w:t>
      </w:r>
    </w:p>
    <w:p w:rsidR="00760DAB" w:rsidRDefault="005328F0" w:rsidP="00526E75">
      <w:pPr>
        <w:adjustRightInd/>
        <w:spacing w:line="240" w:lineRule="auto"/>
        <w:jc w:val="left"/>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kern w:val="2"/>
          <w:szCs w:val="21"/>
        </w:rPr>
        <w:t xml:space="preserve">　このたびの財務省の応募資格</w:t>
      </w:r>
      <w:r w:rsidR="00B71662">
        <w:rPr>
          <w:rFonts w:asciiTheme="minorEastAsia" w:eastAsiaTheme="minorEastAsia" w:hAnsiTheme="minorEastAsia" w:cstheme="minorBidi"/>
          <w:kern w:val="2"/>
          <w:szCs w:val="21"/>
        </w:rPr>
        <w:t>の</w:t>
      </w:r>
      <w:r w:rsidR="00941B1F">
        <w:rPr>
          <w:rFonts w:asciiTheme="minorEastAsia" w:eastAsiaTheme="minorEastAsia" w:hAnsiTheme="minorEastAsia" w:cstheme="minorBidi"/>
          <w:kern w:val="2"/>
          <w:szCs w:val="21"/>
        </w:rPr>
        <w:t>「</w:t>
      </w:r>
      <w:r w:rsidR="00B71662">
        <w:rPr>
          <w:rFonts w:asciiTheme="minorEastAsia" w:eastAsiaTheme="minorEastAsia" w:hAnsiTheme="minorEastAsia" w:cstheme="minorBidi"/>
          <w:kern w:val="2"/>
          <w:szCs w:val="21"/>
        </w:rPr>
        <w:t>③</w:t>
      </w:r>
      <w:r>
        <w:rPr>
          <w:rFonts w:asciiTheme="minorEastAsia" w:eastAsiaTheme="minorEastAsia" w:hAnsiTheme="minorEastAsia" w:cstheme="minorBidi"/>
          <w:kern w:val="2"/>
          <w:szCs w:val="21"/>
        </w:rPr>
        <w:t>自力により通勤でき、かつ、介護者なしで</w:t>
      </w:r>
      <w:r w:rsidR="00B71662">
        <w:rPr>
          <w:rFonts w:asciiTheme="minorEastAsia" w:eastAsiaTheme="minorEastAsia" w:hAnsiTheme="minorEastAsia" w:cstheme="minorBidi"/>
          <w:kern w:val="2"/>
          <w:szCs w:val="21"/>
        </w:rPr>
        <w:t>業務の遂行が可能であること」は</w:t>
      </w:r>
      <w:r w:rsidR="006824D4">
        <w:rPr>
          <w:rFonts w:asciiTheme="minorEastAsia" w:eastAsiaTheme="minorEastAsia" w:hAnsiTheme="minorEastAsia" w:cstheme="minorBidi"/>
          <w:kern w:val="2"/>
          <w:szCs w:val="21"/>
        </w:rPr>
        <w:t>、</w:t>
      </w:r>
      <w:r w:rsidR="00FA5927">
        <w:rPr>
          <w:rFonts w:asciiTheme="minorEastAsia" w:eastAsiaTheme="minorEastAsia" w:hAnsiTheme="minorEastAsia" w:cstheme="minorBidi"/>
          <w:kern w:val="2"/>
          <w:szCs w:val="21"/>
        </w:rPr>
        <w:t>ヘルパー等を利用すれば通勤ができ、職場介助者の活用等で業務が遂行できる障害者を一律に排除する</w:t>
      </w:r>
      <w:r w:rsidR="005B50E4">
        <w:rPr>
          <w:rFonts w:asciiTheme="minorEastAsia" w:eastAsiaTheme="minorEastAsia" w:hAnsiTheme="minorEastAsia" w:cstheme="minorBidi"/>
          <w:kern w:val="2"/>
          <w:szCs w:val="21"/>
        </w:rPr>
        <w:t>欠格条項であり、</w:t>
      </w:r>
      <w:r w:rsidR="006824D4">
        <w:rPr>
          <w:rFonts w:asciiTheme="minorEastAsia" w:eastAsiaTheme="minorEastAsia" w:hAnsiTheme="minorEastAsia" w:cstheme="minorBidi"/>
          <w:kern w:val="2"/>
          <w:szCs w:val="21"/>
        </w:rPr>
        <w:t>明らかに</w:t>
      </w:r>
      <w:r w:rsidR="005B50E4">
        <w:rPr>
          <w:rFonts w:asciiTheme="minorEastAsia" w:eastAsiaTheme="minorEastAsia" w:hAnsiTheme="minorEastAsia" w:cstheme="minorBidi"/>
          <w:kern w:val="2"/>
          <w:szCs w:val="21"/>
        </w:rPr>
        <w:t>障害者差別である</w:t>
      </w:r>
      <w:r w:rsidR="00874B35">
        <w:rPr>
          <w:rFonts w:asciiTheme="minorEastAsia" w:eastAsiaTheme="minorEastAsia" w:hAnsiTheme="minorEastAsia" w:cstheme="minorBidi" w:hint="eastAsia"/>
          <w:kern w:val="2"/>
          <w:szCs w:val="21"/>
        </w:rPr>
        <w:t>。</w:t>
      </w:r>
      <w:r w:rsidR="00760DAB">
        <w:rPr>
          <w:rFonts w:asciiTheme="minorEastAsia" w:eastAsiaTheme="minorEastAsia" w:hAnsiTheme="minorEastAsia" w:cstheme="minorBidi" w:hint="eastAsia"/>
          <w:kern w:val="2"/>
          <w:szCs w:val="21"/>
        </w:rPr>
        <w:t>こうした</w:t>
      </w:r>
      <w:r w:rsidR="00F702A4">
        <w:rPr>
          <w:rFonts w:asciiTheme="minorEastAsia" w:eastAsiaTheme="minorEastAsia" w:hAnsiTheme="minorEastAsia" w:cstheme="minorBidi" w:hint="eastAsia"/>
          <w:kern w:val="2"/>
          <w:szCs w:val="21"/>
        </w:rPr>
        <w:t>事態に陥らない</w:t>
      </w:r>
      <w:r w:rsidR="00760DAB">
        <w:rPr>
          <w:rFonts w:asciiTheme="minorEastAsia" w:eastAsiaTheme="minorEastAsia" w:hAnsiTheme="minorEastAsia" w:cstheme="minorBidi" w:hint="eastAsia"/>
          <w:kern w:val="2"/>
          <w:szCs w:val="21"/>
        </w:rPr>
        <w:t>ためにも、</w:t>
      </w:r>
      <w:r w:rsidR="00874B35">
        <w:rPr>
          <w:rFonts w:asciiTheme="minorEastAsia" w:eastAsiaTheme="minorEastAsia" w:hAnsiTheme="minorEastAsia" w:cstheme="minorBidi" w:hint="eastAsia"/>
          <w:kern w:val="2"/>
          <w:szCs w:val="21"/>
        </w:rPr>
        <w:t>私たちは</w:t>
      </w:r>
      <w:r w:rsidR="00760DAB">
        <w:rPr>
          <w:rFonts w:asciiTheme="minorEastAsia" w:eastAsiaTheme="minorEastAsia" w:hAnsiTheme="minorEastAsia" w:cstheme="minorBidi" w:hint="eastAsia"/>
          <w:kern w:val="2"/>
          <w:szCs w:val="21"/>
        </w:rPr>
        <w:t>検証委員会</w:t>
      </w:r>
      <w:r w:rsidR="00F702A4">
        <w:rPr>
          <w:rFonts w:asciiTheme="minorEastAsia" w:eastAsiaTheme="minorEastAsia" w:hAnsiTheme="minorEastAsia" w:cstheme="minorBidi" w:hint="eastAsia"/>
          <w:kern w:val="2"/>
          <w:szCs w:val="21"/>
        </w:rPr>
        <w:t>への</w:t>
      </w:r>
      <w:r w:rsidR="00760DAB">
        <w:rPr>
          <w:rFonts w:asciiTheme="minorEastAsia" w:eastAsiaTheme="minorEastAsia" w:hAnsiTheme="minorEastAsia" w:cstheme="minorBidi" w:hint="eastAsia"/>
          <w:kern w:val="2"/>
          <w:szCs w:val="21"/>
        </w:rPr>
        <w:t>障害当事者の参画を求めたが受け入れられなかった｡当事者を締め出した検証</w:t>
      </w:r>
      <w:r w:rsidR="00F702A4">
        <w:rPr>
          <w:rFonts w:asciiTheme="minorEastAsia" w:eastAsiaTheme="minorEastAsia" w:hAnsiTheme="minorEastAsia" w:cstheme="minorBidi" w:hint="eastAsia"/>
          <w:kern w:val="2"/>
          <w:szCs w:val="21"/>
        </w:rPr>
        <w:t>・検討の</w:t>
      </w:r>
      <w:r w:rsidR="00874B35">
        <w:rPr>
          <w:rFonts w:asciiTheme="minorEastAsia" w:eastAsiaTheme="minorEastAsia" w:hAnsiTheme="minorEastAsia" w:cstheme="minorBidi" w:hint="eastAsia"/>
          <w:kern w:val="2"/>
          <w:szCs w:val="21"/>
        </w:rPr>
        <w:t>問題を如実に表していると</w:t>
      </w:r>
      <w:r w:rsidR="00760DAB">
        <w:rPr>
          <w:rFonts w:asciiTheme="minorEastAsia" w:eastAsiaTheme="minorEastAsia" w:hAnsiTheme="minorEastAsia" w:cstheme="minorBidi" w:hint="eastAsia"/>
          <w:kern w:val="2"/>
          <w:szCs w:val="21"/>
        </w:rPr>
        <w:t>言わなければならない｡</w:t>
      </w:r>
    </w:p>
    <w:p w:rsidR="005622B5" w:rsidRPr="005622B5" w:rsidRDefault="005B50E4" w:rsidP="00976279">
      <w:pPr>
        <w:adjustRightInd/>
        <w:spacing w:line="240" w:lineRule="auto"/>
        <w:ind w:firstLineChars="100" w:firstLine="210"/>
        <w:jc w:val="left"/>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kern w:val="2"/>
          <w:szCs w:val="21"/>
        </w:rPr>
        <w:t>おりしも、8月に中央省庁や地方自治体による障害者雇用水増し問題が発覚し、障害者の雇用の再点検と、職場環境の整備が求められている。</w:t>
      </w:r>
      <w:r w:rsidR="00A17144">
        <w:rPr>
          <w:rFonts w:asciiTheme="minorEastAsia" w:eastAsiaTheme="minorEastAsia" w:hAnsiTheme="minorEastAsia" w:cstheme="minorBidi"/>
          <w:kern w:val="2"/>
          <w:szCs w:val="21"/>
        </w:rPr>
        <w:t>募集</w:t>
      </w:r>
      <w:r w:rsidR="00976279">
        <w:rPr>
          <w:rFonts w:asciiTheme="minorEastAsia" w:eastAsiaTheme="minorEastAsia" w:hAnsiTheme="minorEastAsia" w:cstheme="minorBidi"/>
          <w:kern w:val="2"/>
          <w:szCs w:val="21"/>
        </w:rPr>
        <w:t>要件を見直し、</w:t>
      </w:r>
      <w:r w:rsidR="00941B1F">
        <w:rPr>
          <w:rFonts w:asciiTheme="minorEastAsia" w:eastAsiaTheme="minorEastAsia" w:hAnsiTheme="minorEastAsia" w:cstheme="minorBidi"/>
          <w:kern w:val="2"/>
          <w:szCs w:val="21"/>
        </w:rPr>
        <w:t>欠格条項を</w:t>
      </w:r>
      <w:r w:rsidR="00760DAB">
        <w:rPr>
          <w:rFonts w:asciiTheme="minorEastAsia" w:eastAsiaTheme="minorEastAsia" w:hAnsiTheme="minorEastAsia" w:cstheme="minorBidi" w:hint="eastAsia"/>
          <w:kern w:val="2"/>
          <w:szCs w:val="21"/>
        </w:rPr>
        <w:t>削除</w:t>
      </w:r>
      <w:r w:rsidR="00941B1F">
        <w:rPr>
          <w:rFonts w:asciiTheme="minorEastAsia" w:eastAsiaTheme="minorEastAsia" w:hAnsiTheme="minorEastAsia" w:cstheme="minorBidi"/>
          <w:kern w:val="2"/>
          <w:szCs w:val="21"/>
        </w:rPr>
        <w:t>し、</w:t>
      </w:r>
      <w:r w:rsidR="00976279">
        <w:rPr>
          <w:rFonts w:asciiTheme="minorEastAsia" w:eastAsiaTheme="minorEastAsia" w:hAnsiTheme="minorEastAsia" w:cstheme="minorBidi"/>
          <w:kern w:val="2"/>
          <w:szCs w:val="21"/>
        </w:rPr>
        <w:t>合理的配慮を提供した</w:t>
      </w:r>
      <w:r>
        <w:rPr>
          <w:rFonts w:asciiTheme="minorEastAsia" w:eastAsiaTheme="minorEastAsia" w:hAnsiTheme="minorEastAsia" w:cstheme="minorBidi"/>
          <w:kern w:val="2"/>
          <w:szCs w:val="21"/>
        </w:rPr>
        <w:t>職場環境の整備</w:t>
      </w:r>
      <w:r w:rsidR="00976279">
        <w:rPr>
          <w:rFonts w:asciiTheme="minorEastAsia" w:eastAsiaTheme="minorEastAsia" w:hAnsiTheme="minorEastAsia" w:cstheme="minorBidi"/>
          <w:kern w:val="2"/>
          <w:szCs w:val="21"/>
        </w:rPr>
        <w:t>を推進することが、障害者の雇用の機会を広げるために不可欠である。</w:t>
      </w:r>
    </w:p>
    <w:p w:rsidR="007A499F" w:rsidRDefault="007A499F" w:rsidP="00050F94">
      <w:pPr>
        <w:adjustRightInd/>
        <w:spacing w:line="240" w:lineRule="auto"/>
        <w:ind w:firstLineChars="100" w:firstLine="210"/>
        <w:textAlignment w:val="auto"/>
        <w:rPr>
          <w:rFonts w:asciiTheme="minorHAnsi" w:eastAsiaTheme="minorEastAsia" w:hAnsi="ＭＳ 明朝" w:cstheme="minorBidi"/>
          <w:kern w:val="2"/>
          <w:szCs w:val="21"/>
        </w:rPr>
      </w:pPr>
      <w:r w:rsidRPr="001A23A3">
        <w:rPr>
          <w:rFonts w:asciiTheme="minorHAnsi" w:eastAsiaTheme="minorEastAsia" w:hAnsi="ＭＳ 明朝" w:cstheme="minorBidi" w:hint="eastAsia"/>
          <w:kern w:val="2"/>
          <w:szCs w:val="21"/>
        </w:rPr>
        <w:t>DPI</w:t>
      </w:r>
      <w:r w:rsidRPr="001A23A3">
        <w:rPr>
          <w:rFonts w:asciiTheme="minorHAnsi" w:eastAsiaTheme="minorEastAsia" w:hAnsi="ＭＳ 明朝" w:cstheme="minorBidi" w:hint="eastAsia"/>
          <w:kern w:val="2"/>
          <w:szCs w:val="21"/>
        </w:rPr>
        <w:t>日本会議は、障害者の雇用と障害者が安心して働</w:t>
      </w:r>
      <w:r w:rsidR="00540185">
        <w:rPr>
          <w:rFonts w:asciiTheme="minorHAnsi" w:eastAsiaTheme="minorEastAsia" w:hAnsi="ＭＳ 明朝" w:cstheme="minorBidi" w:hint="eastAsia"/>
          <w:kern w:val="2"/>
          <w:szCs w:val="21"/>
        </w:rPr>
        <w:t>き続ける</w:t>
      </w:r>
      <w:r w:rsidRPr="001A23A3">
        <w:rPr>
          <w:rFonts w:asciiTheme="minorHAnsi" w:eastAsiaTheme="minorEastAsia" w:hAnsi="ＭＳ 明朝" w:cstheme="minorBidi" w:hint="eastAsia"/>
          <w:kern w:val="2"/>
          <w:szCs w:val="21"/>
        </w:rPr>
        <w:t>ことができる職場環境と労働条件の整備を促進するために、以下の対応を</w:t>
      </w:r>
      <w:r w:rsidR="00050F94">
        <w:rPr>
          <w:rFonts w:asciiTheme="minorHAnsi" w:eastAsiaTheme="minorEastAsia" w:hAnsi="ＭＳ 明朝" w:cstheme="minorBidi" w:hint="eastAsia"/>
          <w:kern w:val="2"/>
          <w:szCs w:val="21"/>
        </w:rPr>
        <w:t>財務省に</w:t>
      </w:r>
      <w:r w:rsidRPr="001A23A3">
        <w:rPr>
          <w:rFonts w:asciiTheme="minorHAnsi" w:eastAsiaTheme="minorEastAsia" w:hAnsi="ＭＳ 明朝" w:cstheme="minorBidi" w:hint="eastAsia"/>
          <w:kern w:val="2"/>
          <w:szCs w:val="21"/>
        </w:rPr>
        <w:t>強く求める。</w:t>
      </w:r>
    </w:p>
    <w:p w:rsidR="00034FD6" w:rsidRDefault="00034FD6" w:rsidP="00050F94">
      <w:pPr>
        <w:adjustRightInd/>
        <w:spacing w:line="240" w:lineRule="auto"/>
        <w:ind w:firstLineChars="100" w:firstLine="210"/>
        <w:textAlignment w:val="auto"/>
        <w:rPr>
          <w:rFonts w:asciiTheme="minorHAnsi" w:eastAsiaTheme="minorEastAsia" w:hAnsi="ＭＳ 明朝" w:cstheme="minorBidi"/>
          <w:kern w:val="2"/>
          <w:szCs w:val="21"/>
        </w:rPr>
      </w:pPr>
    </w:p>
    <w:p w:rsidR="00034FD6" w:rsidRDefault="00D0276D" w:rsidP="00034FD6">
      <w:pPr>
        <w:adjustRightInd/>
        <w:spacing w:line="240" w:lineRule="auto"/>
        <w:ind w:firstLineChars="100" w:firstLine="210"/>
        <w:jc w:val="center"/>
        <w:textAlignment w:val="auto"/>
        <w:rPr>
          <w:rFonts w:asciiTheme="minorHAnsi" w:eastAsiaTheme="minorEastAsia" w:hAnsi="ＭＳ 明朝" w:cstheme="minorBidi"/>
          <w:kern w:val="2"/>
          <w:szCs w:val="21"/>
        </w:rPr>
      </w:pPr>
      <w:r>
        <w:rPr>
          <w:rFonts w:asciiTheme="minorHAnsi" w:eastAsiaTheme="minorEastAsia" w:hAnsi="ＭＳ 明朝" w:cstheme="minorBidi"/>
          <w:kern w:val="2"/>
          <w:szCs w:val="21"/>
        </w:rPr>
        <w:t>要望事項</w:t>
      </w:r>
    </w:p>
    <w:p w:rsidR="00034FD6" w:rsidRDefault="00034FD6" w:rsidP="00050F94">
      <w:pPr>
        <w:adjustRightInd/>
        <w:spacing w:line="240" w:lineRule="auto"/>
        <w:ind w:firstLineChars="100" w:firstLine="210"/>
        <w:textAlignment w:val="auto"/>
        <w:rPr>
          <w:rFonts w:asciiTheme="minorHAnsi" w:eastAsiaTheme="minorEastAsia" w:hAnsi="ＭＳ 明朝" w:cstheme="minorBidi"/>
          <w:kern w:val="2"/>
          <w:szCs w:val="21"/>
        </w:rPr>
      </w:pPr>
    </w:p>
    <w:p w:rsidR="00540185" w:rsidRPr="00A85DA0" w:rsidRDefault="00EB3174" w:rsidP="00A85DA0">
      <w:pPr>
        <w:pStyle w:val="ad"/>
        <w:numPr>
          <w:ilvl w:val="0"/>
          <w:numId w:val="3"/>
        </w:numPr>
        <w:ind w:leftChars="0"/>
        <w:rPr>
          <w:rFonts w:hAnsi="ＭＳ 明朝"/>
          <w:szCs w:val="21"/>
        </w:rPr>
      </w:pPr>
      <w:r>
        <w:rPr>
          <w:rFonts w:asciiTheme="minorEastAsia" w:hAnsiTheme="minorEastAsia" w:hint="eastAsia"/>
          <w:szCs w:val="21"/>
        </w:rPr>
        <w:t>各省庁の障害者職員の</w:t>
      </w:r>
      <w:r w:rsidR="00A17144" w:rsidRPr="00A85DA0">
        <w:rPr>
          <w:rFonts w:asciiTheme="minorEastAsia" w:hAnsiTheme="minorEastAsia" w:hint="eastAsia"/>
          <w:szCs w:val="21"/>
        </w:rPr>
        <w:t>応募資格</w:t>
      </w:r>
      <w:r w:rsidR="00050F94" w:rsidRPr="00A85DA0">
        <w:rPr>
          <w:rFonts w:asciiTheme="minorEastAsia" w:hAnsiTheme="minorEastAsia" w:hint="eastAsia"/>
          <w:szCs w:val="21"/>
        </w:rPr>
        <w:t>から、「</w:t>
      </w:r>
      <w:r w:rsidR="00A17144" w:rsidRPr="00A85DA0">
        <w:rPr>
          <w:rFonts w:asciiTheme="minorEastAsia" w:hAnsiTheme="minorEastAsia" w:hint="eastAsia"/>
          <w:szCs w:val="21"/>
        </w:rPr>
        <w:t>③自力により通勤ができ、かつ、介護者なしで業務の遂行が可能であること」をすみやかに削除すること。</w:t>
      </w:r>
      <w:r w:rsidR="00A85DA0" w:rsidRPr="00A85DA0">
        <w:rPr>
          <w:rFonts w:asciiTheme="minorEastAsia" w:hAnsiTheme="minorEastAsia" w:hint="eastAsia"/>
          <w:szCs w:val="21"/>
        </w:rPr>
        <w:t>併せて</w:t>
      </w:r>
      <w:r w:rsidR="00A85DA0">
        <w:rPr>
          <w:rFonts w:asciiTheme="minorEastAsia" w:hAnsiTheme="minorEastAsia" w:hint="eastAsia"/>
          <w:szCs w:val="21"/>
        </w:rPr>
        <w:t>、採用後に</w:t>
      </w:r>
      <w:r w:rsidR="00540185" w:rsidRPr="00A85DA0">
        <w:rPr>
          <w:rFonts w:asciiTheme="minorEastAsia" w:hAnsiTheme="minorEastAsia" w:hint="eastAsia"/>
          <w:szCs w:val="21"/>
        </w:rPr>
        <w:t>移動サービスや介助等を必要とする障害者が不利益を被らないための措置を講じること。</w:t>
      </w:r>
    </w:p>
    <w:p w:rsidR="00034FD6" w:rsidRPr="00034FD6" w:rsidRDefault="007A499F" w:rsidP="00034FD6">
      <w:pPr>
        <w:pStyle w:val="ad"/>
        <w:numPr>
          <w:ilvl w:val="0"/>
          <w:numId w:val="3"/>
        </w:numPr>
        <w:ind w:leftChars="0"/>
        <w:rPr>
          <w:rFonts w:hAnsi="ＭＳ 明朝"/>
          <w:szCs w:val="21"/>
        </w:rPr>
      </w:pPr>
      <w:r w:rsidRPr="00034FD6">
        <w:rPr>
          <w:rFonts w:hAnsi="ＭＳ 明朝" w:hint="eastAsia"/>
          <w:szCs w:val="21"/>
        </w:rPr>
        <w:t>障害者の募集、採用試験、採用後、退職及び退職後に関して、厚生労働省が定めた</w:t>
      </w:r>
      <w:r w:rsidRPr="00034FD6">
        <w:rPr>
          <w:rFonts w:asciiTheme="minorEastAsia" w:hAnsiTheme="minorEastAsia" w:hint="eastAsia"/>
          <w:szCs w:val="21"/>
        </w:rPr>
        <w:t>障害者差別禁</w:t>
      </w:r>
      <w:r w:rsidR="00050F94" w:rsidRPr="00034FD6">
        <w:rPr>
          <w:rFonts w:asciiTheme="minorEastAsia" w:hAnsiTheme="minorEastAsia" w:hint="eastAsia"/>
          <w:szCs w:val="21"/>
        </w:rPr>
        <w:t>止指針と合理的配慮指針</w:t>
      </w:r>
      <w:r w:rsidR="00760DAB">
        <w:rPr>
          <w:rFonts w:asciiTheme="minorEastAsia" w:hAnsiTheme="minorEastAsia" w:hint="eastAsia"/>
          <w:szCs w:val="21"/>
        </w:rPr>
        <w:t>をふまえて、</w:t>
      </w:r>
      <w:r w:rsidR="00050F94" w:rsidRPr="00034FD6">
        <w:rPr>
          <w:rFonts w:asciiTheme="minorEastAsia" w:hAnsiTheme="minorEastAsia" w:hint="eastAsia"/>
          <w:szCs w:val="21"/>
        </w:rPr>
        <w:t>再点検を行い、必要に応じて見直すこと。</w:t>
      </w:r>
    </w:p>
    <w:p w:rsidR="00050F94" w:rsidRDefault="007A499F" w:rsidP="00034FD6">
      <w:pPr>
        <w:pStyle w:val="ad"/>
        <w:numPr>
          <w:ilvl w:val="0"/>
          <w:numId w:val="3"/>
        </w:numPr>
        <w:ind w:leftChars="0"/>
        <w:rPr>
          <w:rFonts w:hAnsi="ＭＳ 明朝"/>
          <w:szCs w:val="21"/>
        </w:rPr>
      </w:pPr>
      <w:r w:rsidRPr="00034FD6">
        <w:rPr>
          <w:rFonts w:hAnsi="ＭＳ 明朝" w:hint="eastAsia"/>
          <w:szCs w:val="21"/>
        </w:rPr>
        <w:t>障害者が働くために必要な介助や情報保障等</w:t>
      </w:r>
      <w:r w:rsidR="00645FA8">
        <w:rPr>
          <w:rFonts w:hAnsi="ＭＳ 明朝" w:hint="eastAsia"/>
          <w:szCs w:val="21"/>
        </w:rPr>
        <w:t>に関する</w:t>
      </w:r>
      <w:r w:rsidR="00050F94" w:rsidRPr="00034FD6">
        <w:rPr>
          <w:rFonts w:hAnsi="ＭＳ 明朝" w:hint="eastAsia"/>
          <w:szCs w:val="21"/>
        </w:rPr>
        <w:t>職場環境を</w:t>
      </w:r>
      <w:r w:rsidR="00645FA8">
        <w:rPr>
          <w:rFonts w:hAnsi="ＭＳ 明朝" w:hint="eastAsia"/>
          <w:szCs w:val="21"/>
        </w:rPr>
        <w:t>、</w:t>
      </w:r>
      <w:r w:rsidR="00A85DA0">
        <w:rPr>
          <w:rFonts w:hAnsi="ＭＳ 明朝" w:hint="eastAsia"/>
          <w:szCs w:val="21"/>
        </w:rPr>
        <w:t>採用した障害者の意向を尊重し、</w:t>
      </w:r>
      <w:r w:rsidR="00A85DA0">
        <w:rPr>
          <w:rFonts w:hAnsi="ＭＳ 明朝" w:hint="eastAsia"/>
          <w:szCs w:val="21"/>
        </w:rPr>
        <w:lastRenderedPageBreak/>
        <w:t>建設的対話に基づ</w:t>
      </w:r>
      <w:r w:rsidR="00645FA8">
        <w:rPr>
          <w:rFonts w:hAnsi="ＭＳ 明朝" w:hint="eastAsia"/>
          <w:szCs w:val="21"/>
        </w:rPr>
        <w:t>いて</w:t>
      </w:r>
      <w:r w:rsidR="00050F94" w:rsidRPr="00034FD6">
        <w:rPr>
          <w:rFonts w:hAnsi="ＭＳ 明朝" w:hint="eastAsia"/>
          <w:szCs w:val="21"/>
        </w:rPr>
        <w:t>整備すること。</w:t>
      </w:r>
    </w:p>
    <w:p w:rsidR="00645FA8" w:rsidRPr="00034FD6" w:rsidRDefault="00645FA8" w:rsidP="00034FD6">
      <w:pPr>
        <w:pStyle w:val="ad"/>
        <w:numPr>
          <w:ilvl w:val="0"/>
          <w:numId w:val="3"/>
        </w:numPr>
        <w:ind w:leftChars="0"/>
        <w:rPr>
          <w:rFonts w:hAnsi="ＭＳ 明朝"/>
          <w:szCs w:val="21"/>
        </w:rPr>
      </w:pPr>
      <w:r w:rsidRPr="00645FA8">
        <w:rPr>
          <w:rFonts w:hAnsi="ＭＳ 明朝" w:hint="eastAsia"/>
          <w:szCs w:val="21"/>
        </w:rPr>
        <w:t>現在確認できる募集</w:t>
      </w:r>
      <w:r w:rsidRPr="00645FA8">
        <w:rPr>
          <w:rFonts w:hAnsi="ＭＳ 明朝" w:hint="eastAsia"/>
          <w:szCs w:val="21"/>
        </w:rPr>
        <w:t>(</w:t>
      </w:r>
      <w:r w:rsidRPr="00645FA8">
        <w:rPr>
          <w:rFonts w:hAnsi="ＭＳ 明朝" w:hint="eastAsia"/>
          <w:szCs w:val="21"/>
        </w:rPr>
        <w:t>別表</w:t>
      </w:r>
      <w:r w:rsidRPr="00645FA8">
        <w:rPr>
          <w:rFonts w:hAnsi="ＭＳ 明朝" w:hint="eastAsia"/>
          <w:szCs w:val="21"/>
        </w:rPr>
        <w:t>)</w:t>
      </w:r>
      <w:r>
        <w:rPr>
          <w:rFonts w:hAnsi="ＭＳ 明朝" w:hint="eastAsia"/>
          <w:szCs w:val="21"/>
        </w:rPr>
        <w:t>で</w:t>
      </w:r>
      <w:r w:rsidRPr="00645FA8">
        <w:rPr>
          <w:rFonts w:hAnsi="ＭＳ 明朝" w:hint="eastAsia"/>
          <w:szCs w:val="21"/>
        </w:rPr>
        <w:t>は、期間業務職員、非常勤職員など</w:t>
      </w:r>
      <w:r>
        <w:rPr>
          <w:rFonts w:hAnsi="ＭＳ 明朝" w:hint="eastAsia"/>
          <w:szCs w:val="21"/>
        </w:rPr>
        <w:t>の雇用形態</w:t>
      </w:r>
      <w:r w:rsidRPr="00645FA8">
        <w:rPr>
          <w:rFonts w:hAnsi="ＭＳ 明朝" w:hint="eastAsia"/>
          <w:szCs w:val="21"/>
        </w:rPr>
        <w:t>に限られている</w:t>
      </w:r>
      <w:r w:rsidR="00777816">
        <w:rPr>
          <w:rFonts w:hAnsi="ＭＳ 明朝" w:hint="eastAsia"/>
          <w:szCs w:val="21"/>
        </w:rPr>
        <w:t>ことから、</w:t>
      </w:r>
      <w:r w:rsidRPr="00645FA8">
        <w:rPr>
          <w:rFonts w:hAnsi="ＭＳ 明朝" w:hint="eastAsia"/>
          <w:szCs w:val="21"/>
        </w:rPr>
        <w:t>正規職員も含めた今後の雇用計画</w:t>
      </w:r>
      <w:r w:rsidR="00777816">
        <w:rPr>
          <w:rFonts w:hAnsi="ＭＳ 明朝" w:hint="eastAsia"/>
          <w:szCs w:val="21"/>
        </w:rPr>
        <w:t>と応募資格</w:t>
      </w:r>
      <w:r w:rsidRPr="00645FA8">
        <w:rPr>
          <w:rFonts w:hAnsi="ＭＳ 明朝" w:hint="eastAsia"/>
          <w:szCs w:val="21"/>
        </w:rPr>
        <w:t>を明らかにすること</w:t>
      </w:r>
    </w:p>
    <w:sectPr w:rsidR="00645FA8" w:rsidRPr="00034FD6">
      <w:head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5C" w:rsidRDefault="0097385C">
      <w:pPr>
        <w:spacing w:line="240" w:lineRule="auto"/>
      </w:pPr>
      <w:r>
        <w:separator/>
      </w:r>
    </w:p>
  </w:endnote>
  <w:endnote w:type="continuationSeparator" w:id="0">
    <w:p w:rsidR="0097385C" w:rsidRDefault="00973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71617"/>
      <w:docPartObj>
        <w:docPartGallery w:val="Page Numbers (Bottom of Page)"/>
        <w:docPartUnique/>
      </w:docPartObj>
    </w:sdtPr>
    <w:sdtEndPr/>
    <w:sdtContent>
      <w:p w:rsidR="00126F11" w:rsidRDefault="00126F11">
        <w:pPr>
          <w:pStyle w:val="a5"/>
          <w:jc w:val="center"/>
        </w:pPr>
        <w:r>
          <w:fldChar w:fldCharType="begin"/>
        </w:r>
        <w:r>
          <w:instrText>PAGE   \* MERGEFORMAT</w:instrText>
        </w:r>
        <w:r>
          <w:fldChar w:fldCharType="separate"/>
        </w:r>
        <w:r w:rsidR="0097385C" w:rsidRPr="0097385C">
          <w:rPr>
            <w:noProof/>
            <w:lang w:val="ja-JP"/>
          </w:rPr>
          <w:t>1</w:t>
        </w:r>
        <w:r>
          <w:fldChar w:fldCharType="end"/>
        </w:r>
      </w:p>
    </w:sdtContent>
  </w:sdt>
  <w:p w:rsidR="00126F11" w:rsidRDefault="00126F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5C" w:rsidRDefault="0097385C">
      <w:pPr>
        <w:spacing w:line="240" w:lineRule="auto"/>
      </w:pPr>
      <w:r>
        <w:separator/>
      </w:r>
    </w:p>
  </w:footnote>
  <w:footnote w:type="continuationSeparator" w:id="0">
    <w:p w:rsidR="0097385C" w:rsidRDefault="009738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7738"/>
    <w:multiLevelType w:val="hybridMultilevel"/>
    <w:tmpl w:val="E954E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B241552"/>
    <w:multiLevelType w:val="hybridMultilevel"/>
    <w:tmpl w:val="B4C0DD2E"/>
    <w:lvl w:ilvl="0" w:tplc="DD82586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0A7B"/>
    <w:rsid w:val="00002220"/>
    <w:rsid w:val="000337B2"/>
    <w:rsid w:val="00034FD6"/>
    <w:rsid w:val="00050F94"/>
    <w:rsid w:val="00074584"/>
    <w:rsid w:val="000C5921"/>
    <w:rsid w:val="000E626E"/>
    <w:rsid w:val="000E726C"/>
    <w:rsid w:val="00126F11"/>
    <w:rsid w:val="001453E6"/>
    <w:rsid w:val="0015764F"/>
    <w:rsid w:val="00166F2A"/>
    <w:rsid w:val="001A23A3"/>
    <w:rsid w:val="001B3C9B"/>
    <w:rsid w:val="001C2473"/>
    <w:rsid w:val="001C60C6"/>
    <w:rsid w:val="002261E7"/>
    <w:rsid w:val="002B203D"/>
    <w:rsid w:val="002D0D82"/>
    <w:rsid w:val="003212BB"/>
    <w:rsid w:val="00353428"/>
    <w:rsid w:val="0037659C"/>
    <w:rsid w:val="00396CBE"/>
    <w:rsid w:val="003C0BB4"/>
    <w:rsid w:val="003C26BE"/>
    <w:rsid w:val="003C369D"/>
    <w:rsid w:val="00411E2E"/>
    <w:rsid w:val="004149F5"/>
    <w:rsid w:val="004A3B99"/>
    <w:rsid w:val="004B1030"/>
    <w:rsid w:val="004C7DF1"/>
    <w:rsid w:val="004D4519"/>
    <w:rsid w:val="004E1356"/>
    <w:rsid w:val="004F3C39"/>
    <w:rsid w:val="0050793C"/>
    <w:rsid w:val="00526E75"/>
    <w:rsid w:val="005328F0"/>
    <w:rsid w:val="00540185"/>
    <w:rsid w:val="00544179"/>
    <w:rsid w:val="005622B5"/>
    <w:rsid w:val="005710B9"/>
    <w:rsid w:val="005834F5"/>
    <w:rsid w:val="00586535"/>
    <w:rsid w:val="005A64D5"/>
    <w:rsid w:val="005A6E3E"/>
    <w:rsid w:val="005B3F9E"/>
    <w:rsid w:val="005B50E4"/>
    <w:rsid w:val="005B7416"/>
    <w:rsid w:val="005C4878"/>
    <w:rsid w:val="005E7E2C"/>
    <w:rsid w:val="0064533C"/>
    <w:rsid w:val="00645FA8"/>
    <w:rsid w:val="006606EF"/>
    <w:rsid w:val="00673C00"/>
    <w:rsid w:val="00673C5A"/>
    <w:rsid w:val="006824D4"/>
    <w:rsid w:val="006A2D30"/>
    <w:rsid w:val="006B686A"/>
    <w:rsid w:val="006D4C02"/>
    <w:rsid w:val="006F24D5"/>
    <w:rsid w:val="00745E4D"/>
    <w:rsid w:val="00760DAB"/>
    <w:rsid w:val="00763167"/>
    <w:rsid w:val="00777816"/>
    <w:rsid w:val="0078556E"/>
    <w:rsid w:val="007A499F"/>
    <w:rsid w:val="007C162E"/>
    <w:rsid w:val="007C5522"/>
    <w:rsid w:val="007E6692"/>
    <w:rsid w:val="00824D98"/>
    <w:rsid w:val="00862A4F"/>
    <w:rsid w:val="00871ADB"/>
    <w:rsid w:val="00874B35"/>
    <w:rsid w:val="008C4AEC"/>
    <w:rsid w:val="008D525A"/>
    <w:rsid w:val="008E7230"/>
    <w:rsid w:val="008F4980"/>
    <w:rsid w:val="00902AAE"/>
    <w:rsid w:val="0091450C"/>
    <w:rsid w:val="00917B82"/>
    <w:rsid w:val="0092185F"/>
    <w:rsid w:val="00933774"/>
    <w:rsid w:val="009339B5"/>
    <w:rsid w:val="00941B1F"/>
    <w:rsid w:val="0095626C"/>
    <w:rsid w:val="0097385C"/>
    <w:rsid w:val="00976279"/>
    <w:rsid w:val="00987226"/>
    <w:rsid w:val="009978CB"/>
    <w:rsid w:val="00A009A3"/>
    <w:rsid w:val="00A17144"/>
    <w:rsid w:val="00A3449B"/>
    <w:rsid w:val="00A509DD"/>
    <w:rsid w:val="00A51AF4"/>
    <w:rsid w:val="00A601D9"/>
    <w:rsid w:val="00A85DA0"/>
    <w:rsid w:val="00A94C64"/>
    <w:rsid w:val="00B14163"/>
    <w:rsid w:val="00B20B81"/>
    <w:rsid w:val="00B32222"/>
    <w:rsid w:val="00B67015"/>
    <w:rsid w:val="00B71662"/>
    <w:rsid w:val="00B833D9"/>
    <w:rsid w:val="00BA2949"/>
    <w:rsid w:val="00BD7523"/>
    <w:rsid w:val="00BF7FB0"/>
    <w:rsid w:val="00C04CBB"/>
    <w:rsid w:val="00C2084A"/>
    <w:rsid w:val="00C3606C"/>
    <w:rsid w:val="00C65AE0"/>
    <w:rsid w:val="00C7421F"/>
    <w:rsid w:val="00C870EF"/>
    <w:rsid w:val="00D0276D"/>
    <w:rsid w:val="00D12087"/>
    <w:rsid w:val="00D42CE8"/>
    <w:rsid w:val="00D44EFD"/>
    <w:rsid w:val="00D63CDC"/>
    <w:rsid w:val="00DD3A9B"/>
    <w:rsid w:val="00DE5413"/>
    <w:rsid w:val="00E5542A"/>
    <w:rsid w:val="00E87F15"/>
    <w:rsid w:val="00E94012"/>
    <w:rsid w:val="00EB205C"/>
    <w:rsid w:val="00EB3174"/>
    <w:rsid w:val="00EC1812"/>
    <w:rsid w:val="00ED5CAC"/>
    <w:rsid w:val="00EE3A6E"/>
    <w:rsid w:val="00EE4327"/>
    <w:rsid w:val="00EE51CE"/>
    <w:rsid w:val="00F026F3"/>
    <w:rsid w:val="00F241CE"/>
    <w:rsid w:val="00F36120"/>
    <w:rsid w:val="00F40C12"/>
    <w:rsid w:val="00F702A4"/>
    <w:rsid w:val="00F81B1B"/>
    <w:rsid w:val="00FA5927"/>
    <w:rsid w:val="00FB0DBC"/>
    <w:rsid w:val="00FB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1</TotalTime>
  <Pages>2</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cp:lastModifiedBy>
  <cp:revision>2</cp:revision>
  <cp:lastPrinted>2000-10-19T07:37:00Z</cp:lastPrinted>
  <dcterms:created xsi:type="dcterms:W3CDTF">2018-10-22T01:08:00Z</dcterms:created>
  <dcterms:modified xsi:type="dcterms:W3CDTF">2018-10-22T01:08:00Z</dcterms:modified>
</cp:coreProperties>
</file>